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77777777" w:rsidR="000F3C72" w:rsidRPr="00DB00B9" w:rsidRDefault="000F3C72" w:rsidP="000F3C72">
      <w:pPr>
        <w:pStyle w:val="MWHead"/>
        <w:rPr>
          <w:rStyle w:val="bold"/>
        </w:rPr>
      </w:pPr>
      <w:r>
        <w:rPr>
          <w:rStyle w:val="bold"/>
        </w:rPr>
        <w:t>Servants for His Glory</w:t>
      </w:r>
    </w:p>
    <w:p w14:paraId="082E529B" w14:textId="77777777" w:rsidR="000F3C72" w:rsidRPr="0013528F" w:rsidRDefault="000F3C72" w:rsidP="000F3C72">
      <w:pPr>
        <w:pStyle w:val="MWHead"/>
      </w:pPr>
      <w:r w:rsidRPr="0013528F">
        <w:t>Author:</w:t>
      </w:r>
      <w:r>
        <w:t xml:space="preserve"> Miguel </w:t>
      </w:r>
      <w:proofErr w:type="spellStart"/>
      <w:r>
        <w:t>N</w:t>
      </w:r>
      <w:r>
        <w:rPr>
          <w:rFonts w:ascii="Cambria" w:hAnsi="Cambria"/>
        </w:rPr>
        <w:t>úñ</w:t>
      </w:r>
      <w:r>
        <w:t>ez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69926167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E75F84">
        <w:rPr>
          <w:rStyle w:val="bold"/>
        </w:rPr>
        <w:t>Be a Set-Apart Servant</w:t>
      </w:r>
      <w:r w:rsidRPr="00070F86">
        <w:rPr>
          <w:rStyle w:val="bold"/>
        </w:rPr>
        <w:t>”</w:t>
      </w:r>
      <w:r w:rsidRPr="0013528F">
        <w:t xml:space="preserve"> (pp. </w:t>
      </w:r>
      <w:r w:rsidR="00F3342E">
        <w:t>35</w:t>
      </w:r>
      <w:r w:rsidRPr="0013528F">
        <w:t>-</w:t>
      </w:r>
      <w:r w:rsidR="00F3342E">
        <w:t>48</w:t>
      </w:r>
      <w:r w:rsidRPr="0013528F">
        <w:t>)</w:t>
      </w:r>
    </w:p>
    <w:p w14:paraId="475E6648" w14:textId="61982273" w:rsidR="000F3C72" w:rsidRPr="0013528F" w:rsidRDefault="000F3C72" w:rsidP="000F3C72">
      <w:pPr>
        <w:pStyle w:val="MWHead"/>
      </w:pPr>
      <w:r w:rsidRPr="0013528F">
        <w:t xml:space="preserve">Session </w:t>
      </w:r>
      <w:r w:rsidR="00F3342E">
        <w:t>3</w:t>
      </w:r>
    </w:p>
    <w:p w14:paraId="0B86A509" w14:textId="01A56019" w:rsidR="000F3C72" w:rsidRPr="0013528F" w:rsidRDefault="000F3C72" w:rsidP="000F3C72">
      <w:pPr>
        <w:pStyle w:val="MWHead"/>
      </w:pPr>
      <w:r>
        <w:t xml:space="preserve">March </w:t>
      </w:r>
      <w:r w:rsidR="00F3342E">
        <w:t>17, 2024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1263F004" w14:textId="77777777" w:rsidR="00F3342E" w:rsidRDefault="000F3C72" w:rsidP="00F3342E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F3342E">
        <w:t>God’s servants are to be set apart to holy lives and holy living.</w:t>
      </w:r>
    </w:p>
    <w:p w14:paraId="199DDF32" w14:textId="77777777" w:rsidR="00F3342E" w:rsidRDefault="00F3342E" w:rsidP="00F3342E">
      <w:pPr>
        <w:pStyle w:val="bodynumberedlist"/>
      </w:pPr>
    </w:p>
    <w:p w14:paraId="1EFB804E" w14:textId="67531F1A" w:rsidR="00F3342E" w:rsidRDefault="00F3342E" w:rsidP="00F3342E">
      <w:pPr>
        <w:pStyle w:val="bodynumberedlist"/>
      </w:pPr>
      <w:r w:rsidRPr="00F3342E">
        <w:rPr>
          <w:rStyle w:val="bold"/>
        </w:rPr>
        <w:t>Focus on this goal:</w:t>
      </w:r>
      <w:r>
        <w:t xml:space="preserve"> To help adults participate with the Holy Spirit in their </w:t>
      </w:r>
      <w:proofErr w:type="gramStart"/>
      <w:r>
        <w:t>sanctification</w:t>
      </w:r>
      <w:proofErr w:type="gramEnd"/>
    </w:p>
    <w:p w14:paraId="599BE38C" w14:textId="77777777" w:rsidR="00F3342E" w:rsidRDefault="00F3342E" w:rsidP="00F3342E">
      <w:pPr>
        <w:pStyle w:val="bodynumberedlist"/>
      </w:pPr>
    </w:p>
    <w:p w14:paraId="3175E250" w14:textId="10FD1F06" w:rsidR="00F3342E" w:rsidRDefault="00F3342E" w:rsidP="00F3342E">
      <w:pPr>
        <w:pStyle w:val="bodynumberedlist"/>
      </w:pPr>
      <w:r w:rsidRPr="00F3342E">
        <w:rPr>
          <w:rStyle w:val="bold"/>
        </w:rPr>
        <w:t>Key Bible Passage:</w:t>
      </w:r>
      <w:r>
        <w:t xml:space="preserve"> 2 Corinthians 6:17; 1 Peter 1:15-16</w:t>
      </w:r>
    </w:p>
    <w:p w14:paraId="1FCF92C6" w14:textId="1277F6D3" w:rsidR="000F3C72" w:rsidRDefault="000F3C72" w:rsidP="00F3342E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1B1EEE5F" w14:textId="77777777" w:rsidR="00F3342E" w:rsidRDefault="00F3342E" w:rsidP="00F3342E">
      <w:pPr>
        <w:pStyle w:val="bodynumberedlist"/>
      </w:pPr>
      <w:r w:rsidRPr="00F3342E">
        <w:rPr>
          <w:rStyle w:val="bold"/>
        </w:rPr>
        <w:t>Ask</w:t>
      </w:r>
      <w:r>
        <w:t xml:space="preserve"> adults what items in their homes are set apart for special purposes. </w:t>
      </w:r>
      <w:r w:rsidRPr="00F3342E">
        <w:rPr>
          <w:rStyle w:val="bold"/>
        </w:rPr>
        <w:t>Inquire</w:t>
      </w:r>
      <w:r>
        <w:t xml:space="preserve"> how they treat those items differently than ordinary items and why. </w:t>
      </w:r>
      <w:r w:rsidRPr="00F3342E">
        <w:rPr>
          <w:rStyle w:val="bold"/>
        </w:rPr>
        <w:t xml:space="preserve">State: </w:t>
      </w:r>
      <w:r w:rsidRPr="00F3342E">
        <w:rPr>
          <w:rStyle w:val="italic"/>
          <w:rFonts w:eastAsiaTheme="majorEastAsia"/>
        </w:rPr>
        <w:t xml:space="preserve">Whether it’s quality clothing that is dry-clean only, dishes for special occasions, or tools used only for a specific purpose, we probably all set apart some items because we value them and expect something of them. In a similar fashion, God values His children and expects something of us. </w:t>
      </w:r>
      <w:r w:rsidRPr="00F3342E">
        <w:rPr>
          <w:rStyle w:val="bold"/>
        </w:rPr>
        <w:t>Invite</w:t>
      </w:r>
      <w:r>
        <w:t xml:space="preserve"> a volunteer to read the main point of this lesson statement (p. 46). 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1E274FDC" w:rsidR="000F3C72" w:rsidRPr="00EC1D81" w:rsidRDefault="000F3C72" w:rsidP="000F3C72">
      <w:pPr>
        <w:pStyle w:val="MWSub2"/>
      </w:pPr>
      <w:r w:rsidRPr="00C04AD0">
        <w:t xml:space="preserve">Step 2. </w:t>
      </w:r>
      <w:r w:rsidR="00F3342E">
        <w:t>Introduction</w:t>
      </w:r>
    </w:p>
    <w:p w14:paraId="479AB53B" w14:textId="77777777" w:rsidR="000F3C72" w:rsidRPr="00C04AD0" w:rsidRDefault="000F3C72" w:rsidP="000F3C72">
      <w:pPr>
        <w:pStyle w:val="bodynumberedlist"/>
      </w:pPr>
    </w:p>
    <w:p w14:paraId="33540C52" w14:textId="77777777" w:rsidR="0053532E" w:rsidRDefault="0053532E" w:rsidP="0053532E">
      <w:pPr>
        <w:pStyle w:val="bodynumberedlist"/>
      </w:pPr>
      <w:r w:rsidRPr="0053532E">
        <w:rPr>
          <w:rStyle w:val="bold"/>
        </w:rPr>
        <w:t>Read</w:t>
      </w:r>
      <w:r>
        <w:t xml:space="preserve"> Hebrews 12:14. </w:t>
      </w:r>
      <w:r w:rsidRPr="0053532E">
        <w:rPr>
          <w:rStyle w:val="bold"/>
        </w:rPr>
        <w:t>Guide</w:t>
      </w:r>
      <w:r>
        <w:t xml:space="preserve"> the group to consider why holiness is so important. </w:t>
      </w:r>
      <w:r w:rsidRPr="0053532E">
        <w:rPr>
          <w:rStyle w:val="bold"/>
        </w:rPr>
        <w:t>Explore</w:t>
      </w:r>
      <w:r>
        <w:t xml:space="preserve"> how God’s holiness is different from a believer’s holiness. </w:t>
      </w:r>
    </w:p>
    <w:p w14:paraId="71FFF6BB" w14:textId="77777777" w:rsidR="0053532E" w:rsidRDefault="0053532E" w:rsidP="0053532E">
      <w:pPr>
        <w:pStyle w:val="bodynumberedlist"/>
      </w:pPr>
    </w:p>
    <w:p w14:paraId="3A697703" w14:textId="77777777" w:rsidR="0053532E" w:rsidRDefault="0053532E" w:rsidP="0053532E">
      <w:pPr>
        <w:pStyle w:val="bodynumberedlist"/>
      </w:pPr>
      <w:r w:rsidRPr="0053532E">
        <w:rPr>
          <w:rStyle w:val="bold"/>
        </w:rPr>
        <w:lastRenderedPageBreak/>
        <w:t>Analyze</w:t>
      </w:r>
      <w:r>
        <w:t xml:space="preserve"> how sanctification is </w:t>
      </w:r>
      <w:proofErr w:type="gramStart"/>
      <w:r>
        <w:t>similar to</w:t>
      </w:r>
      <w:proofErr w:type="gramEnd"/>
      <w:r>
        <w:t xml:space="preserve"> and different from salvation. </w:t>
      </w:r>
      <w:r w:rsidRPr="0053532E">
        <w:rPr>
          <w:rStyle w:val="bold"/>
        </w:rPr>
        <w:t>Request</w:t>
      </w:r>
      <w:r>
        <w:t xml:space="preserve"> adults follow along as you </w:t>
      </w:r>
      <w:r w:rsidRPr="0053532E">
        <w:rPr>
          <w:rStyle w:val="bold"/>
        </w:rPr>
        <w:t>read</w:t>
      </w:r>
      <w:r>
        <w:t xml:space="preserve"> the second paragraph of Day One (p. 35). </w:t>
      </w:r>
      <w:r w:rsidRPr="0053532E">
        <w:rPr>
          <w:rStyle w:val="bold"/>
        </w:rPr>
        <w:t>Discuss</w:t>
      </w:r>
      <w:r>
        <w:t xml:space="preserve"> Day One, activity 1 (p. 36). </w:t>
      </w:r>
      <w:r w:rsidRPr="0053532E">
        <w:rPr>
          <w:rStyle w:val="bold"/>
        </w:rPr>
        <w:t>Note</w:t>
      </w:r>
      <w:r>
        <w:t xml:space="preserve"> Session 1 examined the truth that if we are going to be servants for God’s glory, we must focus on being before doing. </w:t>
      </w:r>
    </w:p>
    <w:p w14:paraId="12233F1B" w14:textId="77777777" w:rsidR="0053532E" w:rsidRDefault="0053532E" w:rsidP="0053532E">
      <w:pPr>
        <w:pStyle w:val="bodynumberedlist"/>
      </w:pPr>
    </w:p>
    <w:p w14:paraId="7B078408" w14:textId="77777777" w:rsidR="0053532E" w:rsidRPr="0053532E" w:rsidRDefault="0053532E" w:rsidP="0053532E">
      <w:pPr>
        <w:pStyle w:val="bodynumberedlist"/>
        <w:rPr>
          <w:rStyle w:val="italic"/>
        </w:rPr>
      </w:pPr>
      <w:r w:rsidRPr="0053532E">
        <w:rPr>
          <w:rStyle w:val="bold"/>
        </w:rPr>
        <w:t>Ask</w:t>
      </w:r>
      <w:r>
        <w:t xml:space="preserve"> learners how they see the concept of “being before doing” in </w:t>
      </w:r>
      <w:r>
        <w:rPr>
          <w:rStyle w:val="NoBreakNewStyles2022"/>
          <w:rFonts w:eastAsiaTheme="majorEastAsia"/>
        </w:rPr>
        <w:t>1 Peter 1:15-16</w:t>
      </w:r>
      <w:r>
        <w:t xml:space="preserve">. </w:t>
      </w:r>
      <w:r w:rsidRPr="0053532E">
        <w:rPr>
          <w:rStyle w:val="bold"/>
        </w:rPr>
        <w:t>State</w:t>
      </w:r>
      <w:r>
        <w:t xml:space="preserve"> that concept becomes even clearer when those verses are examined in their larger context. </w:t>
      </w:r>
      <w:r w:rsidRPr="0053532E">
        <w:rPr>
          <w:rStyle w:val="bold"/>
        </w:rPr>
        <w:t>Request</w:t>
      </w:r>
      <w:r>
        <w:t xml:space="preserve"> a volunteer read </w:t>
      </w:r>
      <w:r>
        <w:rPr>
          <w:rStyle w:val="NoBreakNewStyles2022"/>
          <w:rFonts w:eastAsiaTheme="majorEastAsia"/>
        </w:rPr>
        <w:t>1 Peter 1:3-5</w:t>
      </w:r>
      <w:r>
        <w:t xml:space="preserve">. </w:t>
      </w:r>
      <w:r w:rsidRPr="0053532E">
        <w:rPr>
          <w:rStyle w:val="bold"/>
        </w:rPr>
        <w:t>Determine</w:t>
      </w:r>
      <w:r>
        <w:t xml:space="preserve"> who believers are in Christ. </w:t>
      </w:r>
      <w:r w:rsidRPr="0053532E">
        <w:rPr>
          <w:rStyle w:val="bold"/>
        </w:rPr>
        <w:t>Ask</w:t>
      </w:r>
      <w:r>
        <w:t xml:space="preserve"> a volunteer to read 1 Peter 1:13-14. </w:t>
      </w:r>
      <w:r w:rsidRPr="0053532E">
        <w:rPr>
          <w:rStyle w:val="bold"/>
        </w:rPr>
        <w:t xml:space="preserve">Ask: </w:t>
      </w:r>
      <w:r w:rsidRPr="0053532E">
        <w:rPr>
          <w:rStyle w:val="italic"/>
        </w:rPr>
        <w:t xml:space="preserve">Because of </w:t>
      </w:r>
      <w:proofErr w:type="gramStart"/>
      <w:r w:rsidRPr="0053532E">
        <w:rPr>
          <w:rStyle w:val="italic"/>
        </w:rPr>
        <w:t>who</w:t>
      </w:r>
      <w:proofErr w:type="gramEnd"/>
      <w:r w:rsidRPr="0053532E">
        <w:rPr>
          <w:rStyle w:val="italic"/>
        </w:rPr>
        <w:t xml:space="preserve"> believers are, what are we to do to pursue holiness? </w:t>
      </w:r>
    </w:p>
    <w:p w14:paraId="25331673" w14:textId="77777777" w:rsidR="0053532E" w:rsidRDefault="0053532E" w:rsidP="0053532E">
      <w:pPr>
        <w:pStyle w:val="bodynumberedlist"/>
        <w:rPr>
          <w:rStyle w:val="bold"/>
        </w:rPr>
      </w:pPr>
    </w:p>
    <w:p w14:paraId="6A610DDB" w14:textId="09CD5499" w:rsidR="0053532E" w:rsidRPr="0053532E" w:rsidRDefault="0053532E" w:rsidP="0053532E">
      <w:pPr>
        <w:pStyle w:val="bodynumberedlist"/>
        <w:rPr>
          <w:rStyle w:val="italic"/>
        </w:rPr>
      </w:pPr>
      <w:r w:rsidRPr="0053532E">
        <w:rPr>
          <w:rStyle w:val="bold"/>
        </w:rPr>
        <w:t>Use</w:t>
      </w:r>
      <w:r>
        <w:t xml:space="preserve"> the material in Day One (pp. 36-37) to </w:t>
      </w:r>
      <w:r w:rsidRPr="0053532E">
        <w:rPr>
          <w:rStyle w:val="bold"/>
        </w:rPr>
        <w:t>examine</w:t>
      </w:r>
      <w:r>
        <w:t xml:space="preserve"> the two Hebrew words for holy. </w:t>
      </w:r>
      <w:r w:rsidRPr="0053532E">
        <w:rPr>
          <w:rStyle w:val="bold"/>
        </w:rPr>
        <w:t>Invite</w:t>
      </w:r>
      <w:r>
        <w:t xml:space="preserve"> a volunteer to read 2 Corinthians 6:16–7:1. </w:t>
      </w:r>
      <w:r w:rsidRPr="0053532E">
        <w:rPr>
          <w:rStyle w:val="bold"/>
        </w:rPr>
        <w:t>Guide</w:t>
      </w:r>
      <w:r>
        <w:t xml:space="preserve"> adults to identify: 1. God’s three commands (v. 17); 2. The reason for the command (</w:t>
      </w:r>
      <w:r>
        <w:rPr>
          <w:rStyle w:val="NoBreakNewStyles2022"/>
          <w:rFonts w:eastAsiaTheme="majorEastAsia"/>
        </w:rPr>
        <w:t>v. 16)</w:t>
      </w:r>
      <w:r>
        <w:t xml:space="preserve">; 3. God’s three promises (vv. 17-18); 4. The conclusion (7:1). </w:t>
      </w:r>
      <w:r w:rsidRPr="0053532E">
        <w:rPr>
          <w:rStyle w:val="bold"/>
        </w:rPr>
        <w:t xml:space="preserve">Ask: </w:t>
      </w:r>
      <w:r w:rsidRPr="0053532E">
        <w:rPr>
          <w:rStyle w:val="italic"/>
        </w:rPr>
        <w:t>How do you see both the call for “</w:t>
      </w:r>
      <w:proofErr w:type="spellStart"/>
      <w:r w:rsidRPr="0053532E">
        <w:rPr>
          <w:rStyle w:val="italic"/>
        </w:rPr>
        <w:t>kodesh</w:t>
      </w:r>
      <w:proofErr w:type="spellEnd"/>
      <w:r w:rsidRPr="0053532E">
        <w:rPr>
          <w:rStyle w:val="italic"/>
        </w:rPr>
        <w:t>” and “</w:t>
      </w:r>
      <w:proofErr w:type="spellStart"/>
      <w:r w:rsidRPr="0053532E">
        <w:rPr>
          <w:rStyle w:val="italic"/>
        </w:rPr>
        <w:t>qadosh</w:t>
      </w:r>
      <w:proofErr w:type="spellEnd"/>
      <w:r w:rsidRPr="0053532E">
        <w:rPr>
          <w:rStyle w:val="italic"/>
        </w:rPr>
        <w:t xml:space="preserve">” in this passage? How do you see that sanctification is a work we do in cooperation with God? </w:t>
      </w:r>
    </w:p>
    <w:p w14:paraId="3EE70FF9" w14:textId="77777777" w:rsidR="0053532E" w:rsidRDefault="0053532E" w:rsidP="0053532E">
      <w:pPr>
        <w:pStyle w:val="bodynumberedlist"/>
        <w:rPr>
          <w:rStyle w:val="bold"/>
        </w:rPr>
      </w:pPr>
    </w:p>
    <w:p w14:paraId="285D7A6E" w14:textId="33F0FB57" w:rsidR="0053532E" w:rsidRDefault="0053532E" w:rsidP="0053532E">
      <w:pPr>
        <w:pStyle w:val="bodynumberedlist"/>
      </w:pPr>
      <w:r w:rsidRPr="0053532E">
        <w:rPr>
          <w:rStyle w:val="bold"/>
        </w:rPr>
        <w:t>Read</w:t>
      </w:r>
      <w:r>
        <w:t xml:space="preserve"> the last sentence of Day One (p. 37). </w:t>
      </w:r>
      <w:r w:rsidRPr="0053532E">
        <w:rPr>
          <w:rStyle w:val="bold"/>
        </w:rPr>
        <w:t>Discuss</w:t>
      </w:r>
      <w:r>
        <w:t xml:space="preserve"> Day One, activity 2 (</w:t>
      </w:r>
      <w:r>
        <w:rPr>
          <w:rStyle w:val="NoBreakNewStyles2022"/>
          <w:rFonts w:eastAsiaTheme="majorEastAsia"/>
        </w:rPr>
        <w:t>p. 37)</w:t>
      </w:r>
      <w:r>
        <w:t xml:space="preserve">. </w:t>
      </w:r>
      <w:r w:rsidRPr="0053532E">
        <w:rPr>
          <w:rStyle w:val="bold"/>
        </w:rPr>
        <w:t>Ask</w:t>
      </w:r>
      <w:r>
        <w:t xml:space="preserve"> a volunteer to read Ephesians 4:20-24. </w:t>
      </w:r>
      <w:r w:rsidRPr="0053532E">
        <w:rPr>
          <w:rStyle w:val="bold"/>
        </w:rPr>
        <w:t>Consider</w:t>
      </w:r>
      <w:r>
        <w:t xml:space="preserve"> how those verses emphasize that “being” comes before “doing.” </w:t>
      </w:r>
      <w:r w:rsidRPr="0053532E">
        <w:rPr>
          <w:rStyle w:val="bold"/>
        </w:rPr>
        <w:t xml:space="preserve">Declare: </w:t>
      </w:r>
      <w:r w:rsidRPr="0053532E">
        <w:rPr>
          <w:rStyle w:val="italic"/>
        </w:rPr>
        <w:t xml:space="preserve">We can do all these actions of putting off and on because of the new creation Christ has made us to be. 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6768C82C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F3342E">
        <w:t>Holiness Has a Price</w:t>
      </w:r>
    </w:p>
    <w:p w14:paraId="35DAB2EE" w14:textId="77777777" w:rsidR="000F3C72" w:rsidRPr="00C04AD0" w:rsidRDefault="000F3C72" w:rsidP="000F3C72">
      <w:pPr>
        <w:pStyle w:val="bodynumberedlist"/>
      </w:pPr>
    </w:p>
    <w:p w14:paraId="36E3A874" w14:textId="77777777" w:rsidR="0053532E" w:rsidRDefault="0053532E" w:rsidP="0053532E">
      <w:pPr>
        <w:pStyle w:val="bodynumberedlist"/>
      </w:pPr>
      <w:r w:rsidRPr="0053532E">
        <w:rPr>
          <w:b/>
          <w:bCs/>
        </w:rPr>
        <w:t>Read</w:t>
      </w:r>
      <w:r w:rsidRPr="0053532E">
        <w:t xml:space="preserve"> the first paragraph of Day Two (p. 38), </w:t>
      </w:r>
      <w:r w:rsidRPr="0053532E">
        <w:rPr>
          <w:b/>
          <w:bCs/>
        </w:rPr>
        <w:t>inviting</w:t>
      </w:r>
      <w:r w:rsidRPr="0053532E">
        <w:t xml:space="preserve"> adults to share if they agree or disagree with the author’s remarks and why. </w:t>
      </w:r>
      <w:r w:rsidRPr="0053532E">
        <w:rPr>
          <w:b/>
          <w:bCs/>
        </w:rPr>
        <w:t>Analyze</w:t>
      </w:r>
      <w:r w:rsidRPr="0053532E">
        <w:t xml:space="preserve"> the difference between paying the price for being holy and for being “holier-than-thou.” </w:t>
      </w:r>
      <w:r w:rsidRPr="0053532E">
        <w:rPr>
          <w:b/>
          <w:bCs/>
        </w:rPr>
        <w:t>Consider</w:t>
      </w:r>
      <w:r w:rsidRPr="0053532E">
        <w:t xml:space="preserve"> how believers trivialize God’s holiness when they try to be like everyone else, and when they act “holier-than-thou.” </w:t>
      </w:r>
    </w:p>
    <w:p w14:paraId="42C1648C" w14:textId="77777777" w:rsidR="0053532E" w:rsidRPr="0053532E" w:rsidRDefault="0053532E" w:rsidP="0053532E">
      <w:pPr>
        <w:pStyle w:val="bodynumberedlist"/>
      </w:pPr>
    </w:p>
    <w:p w14:paraId="56C23AFD" w14:textId="77777777" w:rsidR="0053532E" w:rsidRDefault="0053532E" w:rsidP="0053532E">
      <w:pPr>
        <w:pStyle w:val="bodynumberedlist"/>
      </w:pPr>
      <w:r w:rsidRPr="0053532E">
        <w:rPr>
          <w:b/>
          <w:bCs/>
        </w:rPr>
        <w:t>State</w:t>
      </w:r>
      <w:r w:rsidRPr="0053532E">
        <w:t xml:space="preserve"> it is clear from Scripture that God will not allow His holiness to be trivialized. </w:t>
      </w:r>
      <w:r w:rsidRPr="0053532E">
        <w:rPr>
          <w:b/>
          <w:bCs/>
        </w:rPr>
        <w:t>Invite</w:t>
      </w:r>
      <w:r w:rsidRPr="0053532E">
        <w:t xml:space="preserve"> responses to Day Two, activity 1 (p. 38). </w:t>
      </w:r>
      <w:r w:rsidRPr="0053532E">
        <w:rPr>
          <w:b/>
          <w:bCs/>
        </w:rPr>
        <w:t>Enlist</w:t>
      </w:r>
      <w:r w:rsidRPr="0053532E">
        <w:t xml:space="preserve"> a volunteer to read Numbers 20:1-13. </w:t>
      </w:r>
      <w:r w:rsidRPr="0053532E">
        <w:rPr>
          <w:b/>
          <w:bCs/>
        </w:rPr>
        <w:t>Determine</w:t>
      </w:r>
      <w:r w:rsidRPr="0053532E">
        <w:t xml:space="preserve"> warnings and applications twenty-first century believers can draw from the Leviticus 10 and Numbers 20 episodes. </w:t>
      </w:r>
    </w:p>
    <w:p w14:paraId="464DA6F4" w14:textId="77777777" w:rsidR="0053532E" w:rsidRPr="0053532E" w:rsidRDefault="0053532E" w:rsidP="0053532E">
      <w:pPr>
        <w:pStyle w:val="bodynumberedlist"/>
      </w:pPr>
    </w:p>
    <w:p w14:paraId="745DD55F" w14:textId="77777777" w:rsidR="0053532E" w:rsidRPr="0053532E" w:rsidRDefault="0053532E" w:rsidP="0053532E">
      <w:pPr>
        <w:pStyle w:val="bodynumberedlist"/>
      </w:pPr>
      <w:r w:rsidRPr="0053532E">
        <w:rPr>
          <w:b/>
          <w:bCs/>
        </w:rPr>
        <w:t>Discuss</w:t>
      </w:r>
      <w:r w:rsidRPr="0053532E">
        <w:t xml:space="preserve"> Day Two, activity 2 (p. 40). </w:t>
      </w:r>
      <w:r w:rsidRPr="0053532E">
        <w:rPr>
          <w:b/>
          <w:bCs/>
        </w:rPr>
        <w:t>Declare</w:t>
      </w:r>
      <w:r w:rsidRPr="0053532E">
        <w:t xml:space="preserve"> Philippians 2:12-13 emphasizes being comes before doing, </w:t>
      </w:r>
      <w:proofErr w:type="gramStart"/>
      <w:r w:rsidRPr="0053532E">
        <w:rPr>
          <w:b/>
          <w:bCs/>
        </w:rPr>
        <w:t>Read</w:t>
      </w:r>
      <w:proofErr w:type="gramEnd"/>
      <w:r w:rsidRPr="0053532E">
        <w:t xml:space="preserve"> 1 Corinthians 6:11 and </w:t>
      </w:r>
      <w:r w:rsidRPr="0053532E">
        <w:rPr>
          <w:b/>
          <w:bCs/>
        </w:rPr>
        <w:t>explain</w:t>
      </w:r>
      <w:r w:rsidRPr="0053532E">
        <w:t xml:space="preserve"> believers possess a positional sanctification that is all God’s work that was accomplished when Christ saved us. Believers also have the responsibility to participate in a progressive sanctification; we must work out what God has already worked in us. With a sense of weight and reverence, and great confidence in God’s power, we work out our growth in Christ. </w:t>
      </w:r>
    </w:p>
    <w:p w14:paraId="08B072B8" w14:textId="77777777" w:rsidR="000F3C72" w:rsidRDefault="000F3C72" w:rsidP="000F3C72">
      <w:pPr>
        <w:pStyle w:val="bodynumberedlist"/>
      </w:pPr>
    </w:p>
    <w:p w14:paraId="312645F0" w14:textId="77777777" w:rsidR="0053532E" w:rsidRDefault="0053532E" w:rsidP="000F3C72">
      <w:pPr>
        <w:pStyle w:val="bodynumberedlist"/>
      </w:pPr>
    </w:p>
    <w:p w14:paraId="099708B7" w14:textId="77777777" w:rsidR="0053532E" w:rsidRDefault="0053532E" w:rsidP="000F3C72">
      <w:pPr>
        <w:pStyle w:val="bodynumberedlist"/>
      </w:pPr>
    </w:p>
    <w:p w14:paraId="6F6BA1B2" w14:textId="77777777" w:rsidR="0053532E" w:rsidRDefault="0053532E" w:rsidP="000F3C72">
      <w:pPr>
        <w:pStyle w:val="bodynumberedlist"/>
      </w:pPr>
    </w:p>
    <w:p w14:paraId="6CD16E7F" w14:textId="77777777" w:rsidR="0053532E" w:rsidRPr="00C04AD0" w:rsidRDefault="0053532E" w:rsidP="000F3C72">
      <w:pPr>
        <w:pStyle w:val="bodynumberedlist"/>
      </w:pPr>
    </w:p>
    <w:p w14:paraId="742DBFD4" w14:textId="163085EB" w:rsidR="000F3C72" w:rsidRPr="00EC1D81" w:rsidRDefault="000F3C72" w:rsidP="000F3C7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F3342E">
        <w:t xml:space="preserve">Holiness Is the Number One Requirement </w:t>
      </w:r>
      <w:r w:rsidR="00F3342E">
        <w:br/>
        <w:t>for Communion with God</w:t>
      </w:r>
    </w:p>
    <w:p w14:paraId="1A2510B1" w14:textId="77777777" w:rsidR="000F3C72" w:rsidRPr="00C04AD0" w:rsidRDefault="000F3C72" w:rsidP="000F3C72">
      <w:pPr>
        <w:pStyle w:val="bodynumberedlist"/>
      </w:pPr>
    </w:p>
    <w:p w14:paraId="1A17C2BB" w14:textId="77777777" w:rsidR="0053532E" w:rsidRDefault="0053532E" w:rsidP="0053532E">
      <w:pPr>
        <w:pStyle w:val="bodynumberedlist"/>
      </w:pPr>
      <w:r w:rsidRPr="0053532E">
        <w:rPr>
          <w:b/>
          <w:bCs/>
        </w:rPr>
        <w:t xml:space="preserve">Ask: </w:t>
      </w:r>
      <w:r w:rsidRPr="0053532E">
        <w:rPr>
          <w:rStyle w:val="italic"/>
          <w:rFonts w:eastAsiaTheme="majorEastAsia"/>
        </w:rPr>
        <w:t>What’s essential for a good physical workout?</w:t>
      </w:r>
      <w:r w:rsidRPr="0053532E">
        <w:t xml:space="preserve"> </w:t>
      </w:r>
      <w:r w:rsidRPr="0053532E">
        <w:rPr>
          <w:b/>
          <w:bCs/>
        </w:rPr>
        <w:t>Agree</w:t>
      </w:r>
      <w:r w:rsidRPr="0053532E">
        <w:t xml:space="preserve"> making exercise a priority is </w:t>
      </w:r>
      <w:proofErr w:type="gramStart"/>
      <w:r w:rsidRPr="0053532E">
        <w:t>absolutely essential</w:t>
      </w:r>
      <w:proofErr w:type="gramEnd"/>
      <w:r w:rsidRPr="0053532E">
        <w:t xml:space="preserve">. </w:t>
      </w:r>
      <w:r w:rsidRPr="0053532E">
        <w:rPr>
          <w:rStyle w:val="bold"/>
        </w:rPr>
        <w:t xml:space="preserve">Ask: </w:t>
      </w:r>
      <w:r w:rsidRPr="0053532E">
        <w:rPr>
          <w:rStyle w:val="italic"/>
          <w:rFonts w:eastAsiaTheme="majorEastAsia"/>
        </w:rPr>
        <w:t>What must be a believer’s number one priority if they desire to interact with God?</w:t>
      </w:r>
      <w:r w:rsidRPr="0053532E">
        <w:t xml:space="preserve"> </w:t>
      </w:r>
      <w:r w:rsidRPr="0053532E">
        <w:rPr>
          <w:b/>
          <w:bCs/>
        </w:rPr>
        <w:t>Request</w:t>
      </w:r>
      <w:r w:rsidRPr="0053532E">
        <w:t xml:space="preserve"> adults give reasons for their responses. </w:t>
      </w:r>
    </w:p>
    <w:p w14:paraId="5698200A" w14:textId="77777777" w:rsidR="0053532E" w:rsidRPr="0053532E" w:rsidRDefault="0053532E" w:rsidP="0053532E">
      <w:pPr>
        <w:pStyle w:val="bodynumberedlist"/>
      </w:pPr>
    </w:p>
    <w:p w14:paraId="1C963CDA" w14:textId="77777777" w:rsidR="0053532E" w:rsidRDefault="0053532E" w:rsidP="0053532E">
      <w:pPr>
        <w:pStyle w:val="bodynumberedlist"/>
        <w:rPr>
          <w:rStyle w:val="italic"/>
        </w:rPr>
      </w:pPr>
      <w:r w:rsidRPr="0053532E">
        <w:rPr>
          <w:b/>
          <w:bCs/>
        </w:rPr>
        <w:t>Read</w:t>
      </w:r>
      <w:r w:rsidRPr="0053532E">
        <w:t xml:space="preserve"> the Day Three paragraph (p. 41) beginning with, “The list of persons and things </w:t>
      </w:r>
      <w:proofErr w:type="gramStart"/>
      <w:r w:rsidRPr="0053532E">
        <w:t>. . . .</w:t>
      </w:r>
      <w:proofErr w:type="gramEnd"/>
      <w:r w:rsidRPr="0053532E">
        <w:t xml:space="preserve">” </w:t>
      </w:r>
      <w:r w:rsidRPr="0053532E">
        <w:rPr>
          <w:b/>
          <w:bCs/>
        </w:rPr>
        <w:t>Discuss</w:t>
      </w:r>
      <w:r w:rsidRPr="0053532E">
        <w:t xml:space="preserve"> Day Three, activity 1 (p. 41). </w:t>
      </w:r>
      <w:r w:rsidRPr="0053532E">
        <w:rPr>
          <w:b/>
          <w:bCs/>
        </w:rPr>
        <w:t xml:space="preserve">Ask: </w:t>
      </w:r>
      <w:r w:rsidRPr="0053532E">
        <w:rPr>
          <w:rStyle w:val="italic"/>
          <w:rFonts w:eastAsiaTheme="majorEastAsia"/>
        </w:rPr>
        <w:t>Do priorities always require sacrifices? Explain. What kinds of sacrifices must people make to keep physical workouts a priority?</w:t>
      </w:r>
      <w:r w:rsidRPr="0053532E">
        <w:rPr>
          <w:rStyle w:val="italic"/>
        </w:rPr>
        <w:t xml:space="preserve"> </w:t>
      </w:r>
    </w:p>
    <w:p w14:paraId="5C1870E7" w14:textId="77777777" w:rsidR="0053532E" w:rsidRPr="0053532E" w:rsidRDefault="0053532E" w:rsidP="0053532E">
      <w:pPr>
        <w:pStyle w:val="bodynumberedlist"/>
      </w:pPr>
    </w:p>
    <w:p w14:paraId="4AA94485" w14:textId="77777777" w:rsidR="0053532E" w:rsidRPr="0053532E" w:rsidRDefault="0053532E" w:rsidP="0053532E">
      <w:pPr>
        <w:pStyle w:val="bodynumberedlist"/>
        <w:rPr>
          <w:rFonts w:eastAsiaTheme="majorEastAsia"/>
        </w:rPr>
      </w:pPr>
      <w:r w:rsidRPr="0053532E">
        <w:rPr>
          <w:b/>
          <w:bCs/>
        </w:rPr>
        <w:t>Discuss</w:t>
      </w:r>
      <w:r w:rsidRPr="0053532E">
        <w:t xml:space="preserve"> Day Three, activity 2 (p. 41). 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6329177C" w:rsidR="000F3C72" w:rsidRPr="00EC1D81" w:rsidRDefault="000F3C72" w:rsidP="000F3C7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F3342E">
        <w:t>Holiness Requires Discipline</w:t>
      </w:r>
    </w:p>
    <w:p w14:paraId="402C081F" w14:textId="77777777" w:rsidR="000F3C72" w:rsidRPr="00C04AD0" w:rsidRDefault="000F3C72" w:rsidP="000F3C72">
      <w:pPr>
        <w:pStyle w:val="bodynumberedlist"/>
      </w:pPr>
    </w:p>
    <w:p w14:paraId="10CE8F39" w14:textId="77777777" w:rsidR="0053532E" w:rsidRPr="0053532E" w:rsidRDefault="0053532E" w:rsidP="0053532E">
      <w:pPr>
        <w:pStyle w:val="bodynumberedlist"/>
      </w:pPr>
      <w:r w:rsidRPr="0053532E">
        <w:rPr>
          <w:b/>
          <w:bCs/>
        </w:rPr>
        <w:t>Declare</w:t>
      </w:r>
      <w:r w:rsidRPr="0053532E">
        <w:t xml:space="preserve"> another thing that is essential for a good physical workout is discipline. </w:t>
      </w:r>
      <w:r w:rsidRPr="0053532E">
        <w:rPr>
          <w:b/>
          <w:bCs/>
        </w:rPr>
        <w:t>Discuss</w:t>
      </w:r>
      <w:r w:rsidRPr="0053532E">
        <w:t xml:space="preserve"> Day Four, activity 1 (p. 42). </w:t>
      </w:r>
      <w:r w:rsidRPr="0053532E">
        <w:rPr>
          <w:b/>
          <w:bCs/>
        </w:rPr>
        <w:t>Explain</w:t>
      </w:r>
      <w:r w:rsidRPr="0053532E">
        <w:t xml:space="preserve"> how the phrase “train yourself” may refer to getting rid of hindrances to growth (pp. 42-43). </w:t>
      </w:r>
      <w:r w:rsidRPr="0053532E">
        <w:rPr>
          <w:b/>
          <w:bCs/>
        </w:rPr>
        <w:t>Invite</w:t>
      </w:r>
      <w:r w:rsidRPr="0053532E">
        <w:t xml:space="preserve"> a volunteer to read Hebrews 12:1. </w:t>
      </w:r>
    </w:p>
    <w:p w14:paraId="5F593C0C" w14:textId="77777777" w:rsidR="0053532E" w:rsidRPr="0053532E" w:rsidRDefault="0053532E" w:rsidP="0053532E">
      <w:pPr>
        <w:pStyle w:val="bodynumberedlist"/>
      </w:pPr>
      <w:r w:rsidRPr="0053532E">
        <w:rPr>
          <w:b/>
          <w:bCs/>
        </w:rPr>
        <w:t>Discuss</w:t>
      </w:r>
      <w:r w:rsidRPr="0053532E">
        <w:t xml:space="preserve"> Day Four, activity 2 (p. 43) in a general, rather than personal, sense. </w:t>
      </w:r>
    </w:p>
    <w:p w14:paraId="7D6176FE" w14:textId="77777777" w:rsidR="0053532E" w:rsidRPr="0053532E" w:rsidRDefault="0053532E" w:rsidP="0053532E">
      <w:pPr>
        <w:pStyle w:val="bodynumberedlist"/>
      </w:pPr>
      <w:r w:rsidRPr="0053532E">
        <w:rPr>
          <w:b/>
          <w:bCs/>
        </w:rPr>
        <w:t>Read</w:t>
      </w:r>
      <w:r w:rsidRPr="0053532E">
        <w:t xml:space="preserve"> and </w:t>
      </w:r>
      <w:r w:rsidRPr="0053532E">
        <w:rPr>
          <w:b/>
          <w:bCs/>
        </w:rPr>
        <w:t>discuss</w:t>
      </w:r>
      <w:r w:rsidRPr="0053532E">
        <w:t xml:space="preserve"> the last paragraph of Day Four (p. 44). 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040A9611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F3342E">
        <w:t>What Can We Do to Avoid Stumbling?</w:t>
      </w:r>
    </w:p>
    <w:p w14:paraId="7CC2AE93" w14:textId="77777777" w:rsidR="000F3C72" w:rsidRPr="00C04AD0" w:rsidRDefault="000F3C72" w:rsidP="000F3C72">
      <w:pPr>
        <w:pStyle w:val="bodynumberedlist"/>
      </w:pPr>
    </w:p>
    <w:p w14:paraId="04DB4A46" w14:textId="77777777" w:rsidR="0053532E" w:rsidRDefault="0053532E" w:rsidP="0053532E">
      <w:pPr>
        <w:pStyle w:val="bodynumberedlist"/>
      </w:pPr>
      <w:r w:rsidRPr="0053532E">
        <w:rPr>
          <w:b/>
          <w:bCs/>
        </w:rPr>
        <w:t>Ask</w:t>
      </w:r>
      <w:r w:rsidRPr="0053532E">
        <w:t xml:space="preserve"> adults if they prefer to work out physically on their own or with other people and why. </w:t>
      </w:r>
      <w:r w:rsidRPr="0053532E">
        <w:rPr>
          <w:b/>
          <w:bCs/>
        </w:rPr>
        <w:t>Consider</w:t>
      </w:r>
      <w:r w:rsidRPr="0053532E">
        <w:t xml:space="preserve"> why close friendships with other believers is essential for believers working out their sanctification. </w:t>
      </w:r>
    </w:p>
    <w:p w14:paraId="07F4C49B" w14:textId="77777777" w:rsidR="0053532E" w:rsidRPr="0053532E" w:rsidRDefault="0053532E" w:rsidP="0053532E">
      <w:pPr>
        <w:pStyle w:val="bodynumberedlist"/>
      </w:pPr>
    </w:p>
    <w:p w14:paraId="6BBD0F28" w14:textId="77777777" w:rsidR="0053532E" w:rsidRDefault="0053532E" w:rsidP="0053532E">
      <w:pPr>
        <w:pStyle w:val="bodynumberedlist"/>
      </w:pPr>
      <w:r w:rsidRPr="0053532E">
        <w:rPr>
          <w:b/>
          <w:bCs/>
        </w:rPr>
        <w:t>Discuss</w:t>
      </w:r>
      <w:r w:rsidRPr="0053532E">
        <w:t xml:space="preserve"> Final Reflection (p. 45). </w:t>
      </w:r>
    </w:p>
    <w:p w14:paraId="7DFCDA08" w14:textId="77777777" w:rsidR="0053532E" w:rsidRPr="0053532E" w:rsidRDefault="0053532E" w:rsidP="0053532E">
      <w:pPr>
        <w:pStyle w:val="bodynumberedlist"/>
      </w:pPr>
    </w:p>
    <w:p w14:paraId="4EFB666B" w14:textId="77777777" w:rsidR="0053532E" w:rsidRPr="0053532E" w:rsidRDefault="0053532E" w:rsidP="0053532E">
      <w:pPr>
        <w:pStyle w:val="bodynumberedlist"/>
      </w:pPr>
      <w:r w:rsidRPr="0053532E">
        <w:rPr>
          <w:b/>
          <w:bCs/>
        </w:rPr>
        <w:t>Discuss</w:t>
      </w:r>
      <w:r w:rsidRPr="0053532E">
        <w:t xml:space="preserve"> Day Five, activity 2 (p. 45). 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0F3C72">
      <w:pPr>
        <w:pStyle w:val="bodynumberedlist"/>
      </w:pPr>
    </w:p>
    <w:p w14:paraId="47508B6C" w14:textId="77777777" w:rsidR="0053532E" w:rsidRDefault="0053532E" w:rsidP="0053532E">
      <w:pPr>
        <w:pStyle w:val="bodynumberedlist"/>
      </w:pPr>
      <w:r w:rsidRPr="0053532E">
        <w:rPr>
          <w:b/>
          <w:bCs/>
        </w:rPr>
        <w:t>Encourage</w:t>
      </w:r>
      <w:r w:rsidRPr="0053532E">
        <w:t xml:space="preserve"> adults to silently consider Day Five, activity 1 (p. 44). </w:t>
      </w:r>
      <w:r w:rsidRPr="0053532E">
        <w:rPr>
          <w:b/>
          <w:bCs/>
        </w:rPr>
        <w:t>Request</w:t>
      </w:r>
      <w:r w:rsidRPr="0053532E">
        <w:t xml:space="preserve"> they prayerfully consider asking someone in the group to support them as they pursue holiness. </w:t>
      </w:r>
    </w:p>
    <w:p w14:paraId="3DA9B33F" w14:textId="77777777" w:rsidR="0053532E" w:rsidRPr="0053532E" w:rsidRDefault="0053532E" w:rsidP="0053532E">
      <w:pPr>
        <w:pStyle w:val="bodynumberedlist"/>
      </w:pPr>
    </w:p>
    <w:p w14:paraId="54EF5B94" w14:textId="780182C0" w:rsidR="000F3C72" w:rsidRDefault="0053532E" w:rsidP="0053532E">
      <w:pPr>
        <w:pStyle w:val="bodynumberedlist"/>
      </w:pPr>
      <w:r w:rsidRPr="0053532E">
        <w:rPr>
          <w:rFonts w:eastAsia="Cambria"/>
          <w:b/>
          <w:bCs/>
        </w:rPr>
        <w:t>Close in prayer,</w:t>
      </w:r>
      <w:r w:rsidRPr="0053532E">
        <w:rPr>
          <w:rFonts w:eastAsia="Cambria"/>
        </w:rPr>
        <w:t xml:space="preserve"> using 1 Peter 1:15-16 as a template for your prayer.</w:t>
      </w:r>
    </w:p>
    <w:p w14:paraId="7D992151" w14:textId="77777777" w:rsidR="000F3C72" w:rsidRDefault="000F3C72" w:rsidP="000F3C72">
      <w:pPr>
        <w:pStyle w:val="bodynumberedlist"/>
      </w:pPr>
    </w:p>
    <w:p w14:paraId="76B1E203" w14:textId="77777777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7192" w14:textId="77777777" w:rsidR="000F3C72" w:rsidRDefault="000F3C72" w:rsidP="000F3C72">
      <w:pPr>
        <w:pStyle w:val="MWHead"/>
      </w:pPr>
    </w:p>
    <w:p w14:paraId="0D69B7D9" w14:textId="77777777" w:rsidR="000F3C72" w:rsidRPr="00306310" w:rsidRDefault="000F3C72" w:rsidP="000F3C72">
      <w:pPr>
        <w:pStyle w:val="MWHead"/>
      </w:pPr>
    </w:p>
    <w:p w14:paraId="67467190" w14:textId="77777777" w:rsidR="00070F86" w:rsidRPr="000F3C72" w:rsidRDefault="00070F86" w:rsidP="000F3C72"/>
    <w:sectPr w:rsidR="00070F86" w:rsidRPr="000F3C72" w:rsidSect="00697A62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2437" w14:textId="77777777" w:rsidR="00697A62" w:rsidRDefault="00697A62">
      <w:r>
        <w:separator/>
      </w:r>
    </w:p>
  </w:endnote>
  <w:endnote w:type="continuationSeparator" w:id="0">
    <w:p w14:paraId="36B64C83" w14:textId="77777777" w:rsidR="00697A62" w:rsidRDefault="006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C1FD" w14:textId="77777777" w:rsidR="00697A62" w:rsidRDefault="00697A62">
      <w:r>
        <w:separator/>
      </w:r>
    </w:p>
  </w:footnote>
  <w:footnote w:type="continuationSeparator" w:id="0">
    <w:p w14:paraId="1EB6F452" w14:textId="77777777" w:rsidR="00697A62" w:rsidRDefault="0069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141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32E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97A62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44A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C56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5F84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2E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F3342E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F3342E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F3342E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F3342E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53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5</cp:revision>
  <cp:lastPrinted>2021-06-08T19:41:00Z</cp:lastPrinted>
  <dcterms:created xsi:type="dcterms:W3CDTF">2024-02-16T15:49:00Z</dcterms:created>
  <dcterms:modified xsi:type="dcterms:W3CDTF">2024-02-16T18:42:00Z</dcterms:modified>
</cp:coreProperties>
</file>