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2F47AB1B" w14:textId="3B85BE72" w:rsidR="007F4B10" w:rsidRPr="00DB00B9" w:rsidRDefault="003D65F9" w:rsidP="007F4B10">
      <w:pPr>
        <w:pStyle w:val="MWHead"/>
        <w:rPr>
          <w:rStyle w:val="bold"/>
        </w:rPr>
      </w:pPr>
      <w:r>
        <w:rPr>
          <w:rStyle w:val="bold"/>
        </w:rPr>
        <w:t>Servants for His Glory</w:t>
      </w:r>
    </w:p>
    <w:p w14:paraId="6B7BF5CF" w14:textId="3566B106" w:rsidR="007F4B10" w:rsidRPr="0013528F" w:rsidRDefault="007F4B10" w:rsidP="007F4B10">
      <w:pPr>
        <w:pStyle w:val="MWHead"/>
      </w:pPr>
      <w:r w:rsidRPr="0013528F">
        <w:t>Author:</w:t>
      </w:r>
      <w:r w:rsidR="003D65F9">
        <w:t xml:space="preserve"> Miguel </w:t>
      </w:r>
      <w:proofErr w:type="spellStart"/>
      <w:r w:rsidR="003D65F9">
        <w:t>N</w:t>
      </w:r>
      <w:r w:rsidR="003D65F9">
        <w:rPr>
          <w:rFonts w:ascii="Cambria" w:hAnsi="Cambria"/>
        </w:rPr>
        <w:t>úñ</w:t>
      </w:r>
      <w:r w:rsidR="003D65F9">
        <w:t>ez</w:t>
      </w:r>
      <w:proofErr w:type="spellEnd"/>
    </w:p>
    <w:p w14:paraId="0D91FF96" w14:textId="77777777" w:rsidR="007F4B10" w:rsidRPr="0013528F" w:rsidRDefault="007F4B10" w:rsidP="007F4B10">
      <w:pPr>
        <w:pStyle w:val="MWHead"/>
      </w:pPr>
    </w:p>
    <w:p w14:paraId="5A561954" w14:textId="4D98EE38" w:rsidR="00334207" w:rsidRPr="0013528F" w:rsidRDefault="007F4B10" w:rsidP="007F4B10">
      <w:pPr>
        <w:pStyle w:val="MWHead"/>
      </w:pPr>
      <w:r w:rsidRPr="00070F86">
        <w:rPr>
          <w:rStyle w:val="bold"/>
        </w:rPr>
        <w:t>Lesson Title: “</w:t>
      </w:r>
      <w:r w:rsidR="003D65F9">
        <w:rPr>
          <w:rStyle w:val="bold"/>
        </w:rPr>
        <w:t>Be a Servant Whose Inner World Is in Order</w:t>
      </w:r>
      <w:r w:rsidRPr="00070F86">
        <w:rPr>
          <w:rStyle w:val="bold"/>
        </w:rPr>
        <w:t>”</w:t>
      </w:r>
      <w:r w:rsidRPr="0013528F">
        <w:t xml:space="preserve"> </w:t>
      </w:r>
      <w:r w:rsidR="003D65F9">
        <w:br/>
      </w:r>
      <w:r w:rsidR="00334207" w:rsidRPr="0013528F">
        <w:t xml:space="preserve">(pp. </w:t>
      </w:r>
      <w:r w:rsidR="003D65F9">
        <w:t>7</w:t>
      </w:r>
      <w:r w:rsidR="00334207" w:rsidRPr="0013528F">
        <w:t>-</w:t>
      </w:r>
      <w:r w:rsidR="003D65F9">
        <w:t>20</w:t>
      </w:r>
      <w:r w:rsidR="00334207" w:rsidRPr="0013528F">
        <w:t>)</w:t>
      </w:r>
    </w:p>
    <w:p w14:paraId="684A2702" w14:textId="7F1EA85F" w:rsidR="00334207" w:rsidRPr="0013528F" w:rsidRDefault="00334207" w:rsidP="00DB00B9">
      <w:pPr>
        <w:pStyle w:val="MWHead"/>
      </w:pPr>
      <w:r w:rsidRPr="0013528F">
        <w:t xml:space="preserve">Session </w:t>
      </w:r>
      <w:r w:rsidR="003D65F9">
        <w:t>1</w:t>
      </w:r>
    </w:p>
    <w:p w14:paraId="48B833F7" w14:textId="4343CAF9" w:rsidR="00334207" w:rsidRPr="0013528F" w:rsidRDefault="003D65F9" w:rsidP="00DB00B9">
      <w:pPr>
        <w:pStyle w:val="MWHead"/>
      </w:pPr>
      <w:r>
        <w:t>March 3, 2024</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48D47CFA" w14:textId="77777777" w:rsidR="003D65F9" w:rsidRDefault="006E2061" w:rsidP="00334273">
      <w:pPr>
        <w:pStyle w:val="bodynumberedlist"/>
      </w:pPr>
      <w:r w:rsidRPr="00C04AD0">
        <w:rPr>
          <w:rStyle w:val="bold"/>
        </w:rPr>
        <w:t>The main point of this lesson is:</w:t>
      </w:r>
      <w:r w:rsidRPr="00C04AD0">
        <w:t xml:space="preserve"> </w:t>
      </w:r>
      <w:r w:rsidR="003D65F9">
        <w:t>Our priorities create the order or disorder of our lives.</w:t>
      </w:r>
    </w:p>
    <w:p w14:paraId="2C56CC2A" w14:textId="77777777" w:rsidR="003D65F9" w:rsidRDefault="003D65F9" w:rsidP="00334273">
      <w:pPr>
        <w:pStyle w:val="bodynumberedlist"/>
      </w:pPr>
    </w:p>
    <w:p w14:paraId="1ACB68CD" w14:textId="77777777" w:rsidR="003D65F9" w:rsidRDefault="003D65F9" w:rsidP="00334273">
      <w:pPr>
        <w:pStyle w:val="bodynumberedlist"/>
      </w:pPr>
      <w:r w:rsidRPr="003D65F9">
        <w:rPr>
          <w:rStyle w:val="bold"/>
        </w:rPr>
        <w:t>Focus on this goal:</w:t>
      </w:r>
      <w:r>
        <w:t xml:space="preserve"> To help adults examine their lives for evidence of disorder/misplaced </w:t>
      </w:r>
      <w:proofErr w:type="gramStart"/>
      <w:r>
        <w:t>priorities</w:t>
      </w:r>
      <w:proofErr w:type="gramEnd"/>
    </w:p>
    <w:p w14:paraId="4740FE2B" w14:textId="77777777" w:rsidR="003D65F9" w:rsidRDefault="003D65F9" w:rsidP="00334273">
      <w:pPr>
        <w:pStyle w:val="bodynumberedlist"/>
      </w:pPr>
    </w:p>
    <w:p w14:paraId="08803C1F" w14:textId="77777777" w:rsidR="003D65F9" w:rsidRDefault="003D65F9" w:rsidP="00334273">
      <w:pPr>
        <w:pStyle w:val="bodynumberedlist"/>
      </w:pPr>
      <w:r w:rsidRPr="003D65F9">
        <w:rPr>
          <w:rStyle w:val="bold"/>
        </w:rPr>
        <w:t>Key Bible Passage:</w:t>
      </w:r>
      <w:r>
        <w:t xml:space="preserve"> Ephesians 5:15-17</w:t>
      </w:r>
    </w:p>
    <w:p w14:paraId="338B407A" w14:textId="3A8F14DA" w:rsidR="003A4BB7" w:rsidRDefault="003A4BB7" w:rsidP="003D65F9">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7877DB93" w14:textId="77777777" w:rsidR="003D65F9" w:rsidRDefault="003D65F9" w:rsidP="00334273">
      <w:pPr>
        <w:pStyle w:val="bodynumberedlist"/>
      </w:pPr>
      <w:r w:rsidRPr="003D65F9">
        <w:rPr>
          <w:rStyle w:val="bold"/>
        </w:rPr>
        <w:t>Lead</w:t>
      </w:r>
      <w:r>
        <w:t xml:space="preserve"> a discussion with:</w:t>
      </w:r>
      <w:r w:rsidRPr="003D65F9">
        <w:rPr>
          <w:rStyle w:val="italic"/>
        </w:rPr>
        <w:t xml:space="preserve"> </w:t>
      </w:r>
      <w:r w:rsidRPr="003D65F9">
        <w:rPr>
          <w:rStyle w:val="italic"/>
          <w:rFonts w:eastAsiaTheme="majorEastAsia"/>
        </w:rPr>
        <w:t>Do you more often feel like you are a human “being” or a human “doing”? Why is that? How can doing and accomplishing become an addiction? Why is that addiction so prevalent in our society?</w:t>
      </w:r>
      <w:r w:rsidRPr="003D65F9">
        <w:rPr>
          <w:rStyle w:val="italic"/>
        </w:rPr>
        <w:t xml:space="preserve"> </w:t>
      </w:r>
      <w:r>
        <w:t>(</w:t>
      </w:r>
      <w:r w:rsidRPr="003D65F9">
        <w:rPr>
          <w:rStyle w:val="bold"/>
        </w:rPr>
        <w:t>Use</w:t>
      </w:r>
      <w:r>
        <w:t xml:space="preserve"> the Introduction on p. 6 to </w:t>
      </w:r>
      <w:r w:rsidRPr="003D65F9">
        <w:rPr>
          <w:rStyle w:val="bold"/>
        </w:rPr>
        <w:t xml:space="preserve">add to </w:t>
      </w:r>
      <w:r>
        <w:t xml:space="preserve">this discussion.) </w:t>
      </w:r>
      <w:r w:rsidRPr="003D65F9">
        <w:rPr>
          <w:rStyle w:val="bold"/>
        </w:rPr>
        <w:t xml:space="preserve">State: </w:t>
      </w:r>
      <w:r w:rsidRPr="003D65F9">
        <w:rPr>
          <w:rStyle w:val="italic"/>
          <w:rFonts w:eastAsiaTheme="majorEastAsia"/>
        </w:rPr>
        <w:t xml:space="preserve">There is nothing wrong with wanting to be useful, but if we are going to be servants for God’s glory, we must focus on being before doing. This session explores how to get our inner world in order and challenges us to examine our lives for </w:t>
      </w:r>
      <w:proofErr w:type="gramStart"/>
      <w:r w:rsidRPr="003D65F9">
        <w:rPr>
          <w:rStyle w:val="italic"/>
          <w:rFonts w:eastAsiaTheme="majorEastAsia"/>
        </w:rPr>
        <w:t>evidences</w:t>
      </w:r>
      <w:proofErr w:type="gramEnd"/>
      <w:r w:rsidRPr="003D65F9">
        <w:rPr>
          <w:rStyle w:val="italic"/>
          <w:rFonts w:eastAsiaTheme="majorEastAsia"/>
        </w:rPr>
        <w:t xml:space="preserve"> of disorder and misplaced priorities. </w:t>
      </w:r>
    </w:p>
    <w:p w14:paraId="724FB12F" w14:textId="77777777" w:rsidR="00A15EB1" w:rsidRPr="00C04AD0" w:rsidRDefault="00A15EB1" w:rsidP="00FB171E">
      <w:pPr>
        <w:pStyle w:val="bodynumberedlist"/>
      </w:pPr>
    </w:p>
    <w:p w14:paraId="5AD819B1" w14:textId="7427F2B8" w:rsidR="002A631F" w:rsidRPr="00EC1D81" w:rsidRDefault="002A631F" w:rsidP="0013528F">
      <w:pPr>
        <w:pStyle w:val="MWSub2"/>
      </w:pPr>
      <w:r w:rsidRPr="00C04AD0">
        <w:t xml:space="preserve">Step 2. </w:t>
      </w:r>
      <w:r w:rsidR="00334273">
        <w:t>Introduction</w:t>
      </w:r>
    </w:p>
    <w:p w14:paraId="1BED692C" w14:textId="77777777" w:rsidR="00525195" w:rsidRPr="00C04AD0" w:rsidRDefault="00525195" w:rsidP="0013528F">
      <w:pPr>
        <w:pStyle w:val="bodynumberedlist"/>
      </w:pPr>
    </w:p>
    <w:p w14:paraId="7D8D3C7E" w14:textId="77777777" w:rsidR="00334273" w:rsidRDefault="00334273" w:rsidP="00334273">
      <w:pPr>
        <w:pStyle w:val="bodynumberedlist"/>
      </w:pPr>
      <w:r w:rsidRPr="00334273">
        <w:rPr>
          <w:rStyle w:val="bold"/>
        </w:rPr>
        <w:t>Explore</w:t>
      </w:r>
      <w:r w:rsidRPr="00334273">
        <w:t xml:space="preserve"> reasons a person’s inner world becomes out of order (</w:t>
      </w:r>
      <w:r w:rsidRPr="00334273">
        <w:rPr>
          <w:rStyle w:val="bold"/>
        </w:rPr>
        <w:t xml:space="preserve">be sure </w:t>
      </w:r>
      <w:r w:rsidRPr="00334273">
        <w:t xml:space="preserve">“poor use of time” is mentioned). </w:t>
      </w:r>
      <w:r w:rsidRPr="00334273">
        <w:rPr>
          <w:rStyle w:val="bold"/>
        </w:rPr>
        <w:t>Discuss</w:t>
      </w:r>
      <w:r w:rsidRPr="00334273">
        <w:t xml:space="preserve"> Day One, activity 1 (p. 7). </w:t>
      </w:r>
      <w:r w:rsidRPr="00334273">
        <w:rPr>
          <w:rStyle w:val="bold"/>
        </w:rPr>
        <w:t>Brainstorm</w:t>
      </w:r>
      <w:r w:rsidRPr="00334273">
        <w:t xml:space="preserve"> what it might look like </w:t>
      </w:r>
      <w:proofErr w:type="gramStart"/>
      <w:r w:rsidRPr="00334273">
        <w:t xml:space="preserve">on a </w:t>
      </w:r>
      <w:r w:rsidRPr="00334273">
        <w:lastRenderedPageBreak/>
        <w:t>daily basis</w:t>
      </w:r>
      <w:proofErr w:type="gramEnd"/>
      <w:r w:rsidRPr="00334273">
        <w:t xml:space="preserve"> for believers to pay careful attention to how they live, using Ephesians 5:6-14 to add to that discussion. </w:t>
      </w:r>
    </w:p>
    <w:p w14:paraId="3B2D42BB" w14:textId="77777777" w:rsidR="00334273" w:rsidRPr="00334273" w:rsidRDefault="00334273" w:rsidP="00334273">
      <w:pPr>
        <w:pStyle w:val="bodynumberedlist"/>
      </w:pPr>
    </w:p>
    <w:p w14:paraId="2E56B578" w14:textId="77777777" w:rsidR="00334273" w:rsidRDefault="00334273" w:rsidP="00334273">
      <w:pPr>
        <w:pStyle w:val="bodynumberedlist"/>
        <w:rPr>
          <w:rStyle w:val="italic"/>
        </w:rPr>
      </w:pPr>
      <w:r w:rsidRPr="00334273">
        <w:rPr>
          <w:rStyle w:val="bold"/>
        </w:rPr>
        <w:t>Ask</w:t>
      </w:r>
      <w:r w:rsidRPr="00334273">
        <w:t xml:space="preserve"> if learners agree that “Our use of time depends upon our worldview” (</w:t>
      </w:r>
      <w:r w:rsidRPr="00334273">
        <w:rPr>
          <w:rFonts w:eastAsiaTheme="majorEastAsia"/>
        </w:rPr>
        <w:t>p. 8)</w:t>
      </w:r>
      <w:r w:rsidRPr="00334273">
        <w:t xml:space="preserve"> and why. </w:t>
      </w:r>
      <w:r w:rsidRPr="00334273">
        <w:rPr>
          <w:rStyle w:val="bold"/>
        </w:rPr>
        <w:t>Examine</w:t>
      </w:r>
      <w:r w:rsidRPr="00334273">
        <w:t xml:space="preserve"> the meaning of worldview, using the author’s illustration of a camera lens (p. 8). </w:t>
      </w:r>
      <w:r w:rsidRPr="00334273">
        <w:rPr>
          <w:rStyle w:val="bold"/>
        </w:rPr>
        <w:t xml:space="preserve">Ask: </w:t>
      </w:r>
      <w:r w:rsidRPr="00334273">
        <w:rPr>
          <w:rStyle w:val="italic"/>
        </w:rPr>
        <w:t xml:space="preserve">How can we bring life into focus and understand what the Lord’s will is? </w:t>
      </w:r>
    </w:p>
    <w:p w14:paraId="55526C23" w14:textId="77777777" w:rsidR="00334273" w:rsidRPr="00334273" w:rsidRDefault="00334273" w:rsidP="00334273">
      <w:pPr>
        <w:pStyle w:val="bodynumberedlist"/>
      </w:pPr>
    </w:p>
    <w:p w14:paraId="4F7C94A2" w14:textId="77777777" w:rsidR="00334273" w:rsidRDefault="00334273" w:rsidP="00334273">
      <w:pPr>
        <w:pStyle w:val="bodynumberedlist"/>
      </w:pPr>
      <w:r w:rsidRPr="00334273">
        <w:rPr>
          <w:rStyle w:val="bold"/>
        </w:rPr>
        <w:t>Invite</w:t>
      </w:r>
      <w:r w:rsidRPr="00334273">
        <w:t xml:space="preserve"> someone to read the Day One Note (p. 8). </w:t>
      </w:r>
      <w:r w:rsidRPr="00334273">
        <w:rPr>
          <w:rStyle w:val="bold"/>
        </w:rPr>
        <w:t>State</w:t>
      </w:r>
      <w:r w:rsidRPr="00334273">
        <w:t xml:space="preserve"> that relating to God through His Word and prayer brings life into focus so we can make the most of the opportunities God gives us to do what He has called us to do. </w:t>
      </w:r>
    </w:p>
    <w:p w14:paraId="3610A1E4" w14:textId="77777777" w:rsidR="00334273" w:rsidRPr="00334273" w:rsidRDefault="00334273" w:rsidP="00334273">
      <w:pPr>
        <w:pStyle w:val="bodynumberedlist"/>
      </w:pPr>
    </w:p>
    <w:p w14:paraId="795EF519" w14:textId="77777777" w:rsidR="00334273" w:rsidRPr="00334273" w:rsidRDefault="00334273" w:rsidP="00334273">
      <w:pPr>
        <w:pStyle w:val="bodynumberedlist"/>
      </w:pPr>
      <w:r w:rsidRPr="00334273">
        <w:rPr>
          <w:rStyle w:val="bold"/>
        </w:rPr>
        <w:t>Request</w:t>
      </w:r>
      <w:r w:rsidRPr="00334273">
        <w:t xml:space="preserve"> a volunteer read the last paragraph of Day One (p. 9). </w:t>
      </w:r>
      <w:r w:rsidRPr="00334273">
        <w:rPr>
          <w:rStyle w:val="bold"/>
        </w:rPr>
        <w:t>Invite</w:t>
      </w:r>
      <w:r w:rsidRPr="00334273">
        <w:t xml:space="preserve"> responses to Day One, activity 2 (p. 9). </w:t>
      </w:r>
    </w:p>
    <w:p w14:paraId="229B6D28" w14:textId="77777777" w:rsidR="007F7AF6" w:rsidRPr="00C04AD0" w:rsidRDefault="007F7AF6" w:rsidP="0013528F">
      <w:pPr>
        <w:pStyle w:val="bodynumberedlist"/>
      </w:pPr>
    </w:p>
    <w:p w14:paraId="61EC1039" w14:textId="138D9E6E" w:rsidR="005B4C82" w:rsidRPr="00EC1D81" w:rsidRDefault="005B4C82" w:rsidP="005B4C82">
      <w:pPr>
        <w:pStyle w:val="MWSub2"/>
      </w:pPr>
      <w:r w:rsidRPr="00C04AD0">
        <w:t xml:space="preserve">Step </w:t>
      </w:r>
      <w:r>
        <w:t>3</w:t>
      </w:r>
      <w:r w:rsidRPr="00C04AD0">
        <w:t xml:space="preserve">. </w:t>
      </w:r>
      <w:r w:rsidR="00334273">
        <w:t xml:space="preserve">The Call Is to Meditate on What Is Good for the Soul, </w:t>
      </w:r>
      <w:r w:rsidR="00334273">
        <w:br/>
        <w:t>Part 1</w:t>
      </w:r>
    </w:p>
    <w:p w14:paraId="38374D59" w14:textId="77777777" w:rsidR="005B4C82" w:rsidRPr="00C04AD0" w:rsidRDefault="005B4C82" w:rsidP="005B4C82">
      <w:pPr>
        <w:pStyle w:val="bodynumberedlist"/>
      </w:pPr>
    </w:p>
    <w:p w14:paraId="774997DA" w14:textId="77777777" w:rsidR="00334273" w:rsidRDefault="00334273" w:rsidP="00334273">
      <w:pPr>
        <w:pStyle w:val="bodynumberedlist"/>
      </w:pPr>
      <w:r w:rsidRPr="00334273">
        <w:rPr>
          <w:rStyle w:val="bold"/>
        </w:rPr>
        <w:t>Declare</w:t>
      </w:r>
      <w:r w:rsidRPr="00334273">
        <w:t xml:space="preserve"> Satan wants us to waste our time and not invest it in things that are good for our souls and honor God. </w:t>
      </w:r>
      <w:r w:rsidRPr="00334273">
        <w:rPr>
          <w:rStyle w:val="bold"/>
        </w:rPr>
        <w:t xml:space="preserve">Draw attention </w:t>
      </w:r>
      <w:r w:rsidRPr="00334273">
        <w:t>to Day Two, activity 1 (</w:t>
      </w:r>
      <w:r w:rsidRPr="00334273">
        <w:rPr>
          <w:rFonts w:eastAsiaTheme="majorEastAsia"/>
        </w:rPr>
        <w:t>p. 10</w:t>
      </w:r>
      <w:r w:rsidRPr="00334273">
        <w:t xml:space="preserve">) and </w:t>
      </w:r>
      <w:r w:rsidRPr="00334273">
        <w:rPr>
          <w:rStyle w:val="bold"/>
        </w:rPr>
        <w:t>state</w:t>
      </w:r>
      <w:r w:rsidRPr="00334273">
        <w:t xml:space="preserve"> it would be wise to occasionally evaluate oneself with those questions. </w:t>
      </w:r>
    </w:p>
    <w:p w14:paraId="0068E789" w14:textId="77777777" w:rsidR="00334273" w:rsidRPr="00334273" w:rsidRDefault="00334273" w:rsidP="00334273">
      <w:pPr>
        <w:pStyle w:val="bodynumberedlist"/>
      </w:pPr>
    </w:p>
    <w:p w14:paraId="5D537337" w14:textId="77777777" w:rsidR="00334273" w:rsidRDefault="00334273" w:rsidP="00334273">
      <w:pPr>
        <w:pStyle w:val="bodynumberedlist"/>
      </w:pPr>
      <w:r w:rsidRPr="00334273">
        <w:rPr>
          <w:rStyle w:val="bold"/>
        </w:rPr>
        <w:t>Brainstorm</w:t>
      </w:r>
      <w:r w:rsidRPr="00334273">
        <w:t xml:space="preserve"> soul-draining and soul-nourishing activities. </w:t>
      </w:r>
      <w:r w:rsidRPr="00334273">
        <w:rPr>
          <w:rStyle w:val="bold"/>
        </w:rPr>
        <w:t>Invite</w:t>
      </w:r>
      <w:r w:rsidRPr="00334273">
        <w:t xml:space="preserve"> a volunteer to read Colossians 4:2-8. </w:t>
      </w:r>
      <w:r w:rsidRPr="00334273">
        <w:rPr>
          <w:rStyle w:val="bold"/>
        </w:rPr>
        <w:t>Identify</w:t>
      </w:r>
      <w:r w:rsidRPr="00334273">
        <w:t xml:space="preserve"> some soul-nourishing activities from that passage. </w:t>
      </w:r>
    </w:p>
    <w:p w14:paraId="49A77F4E" w14:textId="77777777" w:rsidR="00334273" w:rsidRPr="00334273" w:rsidRDefault="00334273" w:rsidP="00334273">
      <w:pPr>
        <w:pStyle w:val="bodynumberedlist"/>
      </w:pPr>
    </w:p>
    <w:p w14:paraId="6577E9E8" w14:textId="77777777" w:rsidR="00334273" w:rsidRDefault="00334273" w:rsidP="00334273">
      <w:pPr>
        <w:pStyle w:val="bodynumberedlist"/>
      </w:pPr>
      <w:r w:rsidRPr="00334273">
        <w:rPr>
          <w:rStyle w:val="bold"/>
        </w:rPr>
        <w:t>Declare</w:t>
      </w:r>
      <w:r w:rsidRPr="00334273">
        <w:t xml:space="preserve"> one thing that is soul-draining is giving in to the tyranny of the urgent. </w:t>
      </w:r>
      <w:r w:rsidRPr="00334273">
        <w:rPr>
          <w:rStyle w:val="bold"/>
        </w:rPr>
        <w:t>Consider</w:t>
      </w:r>
      <w:r w:rsidRPr="00334273">
        <w:t xml:space="preserve"> what that means. </w:t>
      </w:r>
      <w:r w:rsidRPr="00334273">
        <w:rPr>
          <w:rStyle w:val="bold"/>
        </w:rPr>
        <w:t>Ask</w:t>
      </w:r>
      <w:r w:rsidRPr="00334273">
        <w:t xml:space="preserve"> adults if they agree with the Day Two Note (p. 11) and why. </w:t>
      </w:r>
      <w:r w:rsidRPr="00334273">
        <w:rPr>
          <w:rStyle w:val="bold"/>
        </w:rPr>
        <w:t>Ask</w:t>
      </w:r>
      <w:r w:rsidRPr="00334273">
        <w:t xml:space="preserve"> what happens when we consistently live in such a way. </w:t>
      </w:r>
    </w:p>
    <w:p w14:paraId="34C3C143" w14:textId="77777777" w:rsidR="00334273" w:rsidRPr="00334273" w:rsidRDefault="00334273" w:rsidP="00334273">
      <w:pPr>
        <w:pStyle w:val="bodynumberedlist"/>
      </w:pPr>
    </w:p>
    <w:p w14:paraId="44555CD2" w14:textId="77777777" w:rsidR="00334273" w:rsidRPr="00334273" w:rsidRDefault="00334273" w:rsidP="00334273">
      <w:pPr>
        <w:pStyle w:val="bodynumberedlist"/>
      </w:pPr>
      <w:r w:rsidRPr="00334273">
        <w:rPr>
          <w:rStyle w:val="bold"/>
        </w:rPr>
        <w:t>Discuss</w:t>
      </w:r>
      <w:r w:rsidRPr="00334273">
        <w:t xml:space="preserve"> Day Two, activity 2 (p. 11). </w:t>
      </w:r>
    </w:p>
    <w:p w14:paraId="4077149B" w14:textId="77777777" w:rsidR="005B4C82" w:rsidRPr="00C04AD0" w:rsidRDefault="005B4C82" w:rsidP="005B4C82">
      <w:pPr>
        <w:pStyle w:val="bodynumberedlist"/>
      </w:pPr>
    </w:p>
    <w:p w14:paraId="335E5574" w14:textId="06BDF9AF" w:rsidR="005B4C82" w:rsidRPr="00EC1D81" w:rsidRDefault="005B4C82" w:rsidP="005B4C82">
      <w:pPr>
        <w:pStyle w:val="MWSub2"/>
      </w:pPr>
      <w:r w:rsidRPr="00C04AD0">
        <w:t xml:space="preserve">Step </w:t>
      </w:r>
      <w:r>
        <w:t>4</w:t>
      </w:r>
      <w:r w:rsidRPr="00C04AD0">
        <w:t xml:space="preserve">. </w:t>
      </w:r>
      <w:r w:rsidR="00334273">
        <w:t xml:space="preserve">The Call Is to Meditate on What Is Good for the Soul, </w:t>
      </w:r>
      <w:r w:rsidR="00334273">
        <w:br/>
        <w:t xml:space="preserve">Part </w:t>
      </w:r>
      <w:r w:rsidR="00334273">
        <w:t>2</w:t>
      </w:r>
    </w:p>
    <w:p w14:paraId="45010022" w14:textId="77777777" w:rsidR="005B4C82" w:rsidRPr="00C04AD0" w:rsidRDefault="005B4C82" w:rsidP="005B4C82">
      <w:pPr>
        <w:pStyle w:val="bodynumberedlist"/>
      </w:pPr>
    </w:p>
    <w:p w14:paraId="1507AF76" w14:textId="77777777" w:rsidR="000064F6" w:rsidRDefault="000064F6" w:rsidP="000064F6">
      <w:pPr>
        <w:pStyle w:val="bodynumberedlist"/>
      </w:pPr>
      <w:r w:rsidRPr="000064F6">
        <w:rPr>
          <w:b/>
          <w:bCs/>
        </w:rPr>
        <w:t>Explain</w:t>
      </w:r>
      <w:r w:rsidRPr="000064F6">
        <w:t xml:space="preserve"> an ordered inner life requires an evaluation of our relationships and requires considering our life’s purpose. </w:t>
      </w:r>
    </w:p>
    <w:p w14:paraId="3B12CEFD" w14:textId="77777777" w:rsidR="000064F6" w:rsidRPr="000064F6" w:rsidRDefault="000064F6" w:rsidP="000064F6">
      <w:pPr>
        <w:pStyle w:val="bodynumberedlist"/>
      </w:pPr>
    </w:p>
    <w:p w14:paraId="62E2F424" w14:textId="77777777" w:rsidR="000064F6" w:rsidRDefault="000064F6" w:rsidP="000064F6">
      <w:pPr>
        <w:pStyle w:val="bodynumberedlist"/>
        <w:rPr>
          <w:i/>
          <w:iCs/>
        </w:rPr>
      </w:pPr>
      <w:r w:rsidRPr="000064F6">
        <w:rPr>
          <w:b/>
          <w:bCs/>
        </w:rPr>
        <w:t>Read</w:t>
      </w:r>
      <w:r w:rsidRPr="000064F6">
        <w:t xml:space="preserve"> the Day Three paragraph (</w:t>
      </w:r>
      <w:r w:rsidRPr="000064F6">
        <w:rPr>
          <w:rFonts w:eastAsiaTheme="majorEastAsia"/>
        </w:rPr>
        <w:t>pp. 12-13</w:t>
      </w:r>
      <w:r w:rsidRPr="000064F6">
        <w:t xml:space="preserve">) beginning with “Have you ever produced a life plan </w:t>
      </w:r>
      <w:proofErr w:type="gramStart"/>
      <w:r w:rsidRPr="000064F6">
        <w:t>. . . .</w:t>
      </w:r>
      <w:proofErr w:type="gramEnd"/>
      <w:r w:rsidRPr="000064F6">
        <w:t xml:space="preserve">” </w:t>
      </w:r>
      <w:r w:rsidRPr="000064F6">
        <w:rPr>
          <w:b/>
          <w:bCs/>
        </w:rPr>
        <w:t>Read</w:t>
      </w:r>
      <w:r w:rsidRPr="000064F6">
        <w:t xml:space="preserve"> Galatians 4:19. </w:t>
      </w:r>
      <w:r w:rsidRPr="000064F6">
        <w:rPr>
          <w:b/>
          <w:bCs/>
        </w:rPr>
        <w:t xml:space="preserve">Declare: </w:t>
      </w:r>
      <w:r w:rsidRPr="000064F6">
        <w:rPr>
          <w:i/>
          <w:iCs/>
        </w:rPr>
        <w:t xml:space="preserve">Our greatest purpose and life plan should be for Christ’s character to be formed in us. </w:t>
      </w:r>
    </w:p>
    <w:p w14:paraId="79F35D1A" w14:textId="77777777" w:rsidR="000064F6" w:rsidRPr="000064F6" w:rsidRDefault="000064F6" w:rsidP="000064F6">
      <w:pPr>
        <w:pStyle w:val="bodynumberedlist"/>
        <w:rPr>
          <w:i/>
          <w:iCs/>
        </w:rPr>
      </w:pPr>
    </w:p>
    <w:p w14:paraId="37BD04B6" w14:textId="77777777" w:rsidR="000064F6" w:rsidRPr="000064F6" w:rsidRDefault="000064F6" w:rsidP="000064F6">
      <w:pPr>
        <w:pStyle w:val="bodynumberedlist"/>
        <w:rPr>
          <w:i/>
          <w:iCs/>
        </w:rPr>
      </w:pPr>
      <w:r w:rsidRPr="000064F6">
        <w:rPr>
          <w:b/>
          <w:bCs/>
        </w:rPr>
        <w:t>Enlist</w:t>
      </w:r>
      <w:r w:rsidRPr="000064F6">
        <w:t xml:space="preserve"> a volunteer to read Mark 1:32-39. </w:t>
      </w:r>
      <w:r w:rsidRPr="000064F6">
        <w:rPr>
          <w:b/>
          <w:bCs/>
        </w:rPr>
        <w:t>Ask</w:t>
      </w:r>
      <w:r w:rsidRPr="000064F6">
        <w:t xml:space="preserve"> adults what they discern about Christ’s character from those verses. </w:t>
      </w:r>
    </w:p>
    <w:p w14:paraId="04795D0C" w14:textId="77777777" w:rsidR="005B4C82" w:rsidRDefault="005B4C82" w:rsidP="005B4C82">
      <w:pPr>
        <w:pStyle w:val="bodynumberedlist"/>
      </w:pPr>
    </w:p>
    <w:p w14:paraId="4020D232" w14:textId="77777777" w:rsidR="000064F6" w:rsidRPr="00C04AD0" w:rsidRDefault="000064F6" w:rsidP="005B4C82">
      <w:pPr>
        <w:pStyle w:val="bodynumberedlist"/>
      </w:pPr>
    </w:p>
    <w:p w14:paraId="3EF34670" w14:textId="37B174B9" w:rsidR="005B4C82" w:rsidRPr="00EC1D81" w:rsidRDefault="005B4C82" w:rsidP="005B4C82">
      <w:pPr>
        <w:pStyle w:val="MWSub2"/>
      </w:pPr>
      <w:r w:rsidRPr="00C04AD0">
        <w:lastRenderedPageBreak/>
        <w:t xml:space="preserve">Step </w:t>
      </w:r>
      <w:r>
        <w:t>5</w:t>
      </w:r>
      <w:r w:rsidRPr="00C04AD0">
        <w:t xml:space="preserve">. </w:t>
      </w:r>
      <w:r w:rsidR="000064F6">
        <w:t>Man’s Inner and Outer World</w:t>
      </w:r>
    </w:p>
    <w:p w14:paraId="15E20F8E" w14:textId="77777777" w:rsidR="005B4C82" w:rsidRPr="00C04AD0" w:rsidRDefault="005B4C82" w:rsidP="005B4C82">
      <w:pPr>
        <w:pStyle w:val="bodynumberedlist"/>
      </w:pPr>
    </w:p>
    <w:p w14:paraId="009BEC5E" w14:textId="77777777" w:rsidR="000064F6" w:rsidRDefault="000064F6" w:rsidP="000064F6">
      <w:pPr>
        <w:pStyle w:val="bodynumberedlist"/>
      </w:pPr>
      <w:r w:rsidRPr="000064F6">
        <w:rPr>
          <w:b/>
          <w:bCs/>
        </w:rPr>
        <w:t xml:space="preserve">Declare: </w:t>
      </w:r>
      <w:r w:rsidRPr="000064F6">
        <w:rPr>
          <w:rStyle w:val="italic"/>
          <w:rFonts w:eastAsiaTheme="majorEastAsia"/>
        </w:rPr>
        <w:t>When we focus more on being like Jesus rather than “doing,” we can avoid the tyranny of the urgent, align our priorities properly, and get our inner and outer lives in order.</w:t>
      </w:r>
      <w:r w:rsidRPr="000064F6">
        <w:t xml:space="preserve"> </w:t>
      </w:r>
      <w:r w:rsidRPr="000064F6">
        <w:rPr>
          <w:b/>
          <w:bCs/>
        </w:rPr>
        <w:t>Ask</w:t>
      </w:r>
      <w:r w:rsidRPr="000064F6">
        <w:t xml:space="preserve"> if this will happen by default or intentionality and why. </w:t>
      </w:r>
    </w:p>
    <w:p w14:paraId="0094BEBA" w14:textId="77777777" w:rsidR="000064F6" w:rsidRPr="000064F6" w:rsidRDefault="000064F6" w:rsidP="000064F6">
      <w:pPr>
        <w:pStyle w:val="bodynumberedlist"/>
      </w:pPr>
    </w:p>
    <w:p w14:paraId="78C78EC3" w14:textId="77777777" w:rsidR="000064F6" w:rsidRDefault="000064F6" w:rsidP="000064F6">
      <w:pPr>
        <w:pStyle w:val="bodynumberedlist"/>
      </w:pPr>
      <w:r w:rsidRPr="000064F6">
        <w:rPr>
          <w:b/>
          <w:bCs/>
        </w:rPr>
        <w:t>Discuss</w:t>
      </w:r>
      <w:r w:rsidRPr="000064F6">
        <w:t xml:space="preserve"> Day Four, activity 1 (p. 14). </w:t>
      </w:r>
      <w:r w:rsidRPr="000064F6">
        <w:rPr>
          <w:b/>
          <w:bCs/>
        </w:rPr>
        <w:t>Ask</w:t>
      </w:r>
      <w:r w:rsidRPr="000064F6">
        <w:t xml:space="preserve"> what problem God’s people were experiencing in Haggai 1. </w:t>
      </w:r>
      <w:r w:rsidRPr="000064F6">
        <w:rPr>
          <w:b/>
          <w:bCs/>
        </w:rPr>
        <w:t>Consider</w:t>
      </w:r>
      <w:r w:rsidRPr="000064F6">
        <w:t xml:space="preserve"> why their hard work wasn’t accomplishing anything. </w:t>
      </w:r>
      <w:r w:rsidRPr="000064F6">
        <w:rPr>
          <w:b/>
          <w:bCs/>
        </w:rPr>
        <w:t>Evaluate</w:t>
      </w:r>
      <w:r w:rsidRPr="000064F6">
        <w:t xml:space="preserve"> how God’s people today leave God’s “house” in ruins while they are busy with their own “houses.” </w:t>
      </w:r>
      <w:r w:rsidRPr="000064F6">
        <w:rPr>
          <w:b/>
          <w:bCs/>
        </w:rPr>
        <w:t>Consider</w:t>
      </w:r>
      <w:r w:rsidRPr="000064F6">
        <w:t xml:space="preserve"> what will eventually happen to a life focused on developing the outer world while neglecting the inner world. </w:t>
      </w:r>
    </w:p>
    <w:p w14:paraId="05F7EFAC" w14:textId="77777777" w:rsidR="000064F6" w:rsidRPr="000064F6" w:rsidRDefault="000064F6" w:rsidP="000064F6">
      <w:pPr>
        <w:pStyle w:val="bodynumberedlist"/>
      </w:pPr>
    </w:p>
    <w:p w14:paraId="1ABCCD06" w14:textId="77777777" w:rsidR="000064F6" w:rsidRPr="000064F6" w:rsidRDefault="000064F6" w:rsidP="000064F6">
      <w:pPr>
        <w:pStyle w:val="bodynumberedlist"/>
      </w:pPr>
      <w:r w:rsidRPr="000064F6">
        <w:rPr>
          <w:b/>
          <w:bCs/>
        </w:rPr>
        <w:t>Explain</w:t>
      </w:r>
      <w:r w:rsidRPr="000064F6">
        <w:t xml:space="preserve"> the Pareto principle (pp. 15-16) and </w:t>
      </w:r>
      <w:r w:rsidRPr="000064F6">
        <w:rPr>
          <w:b/>
          <w:bCs/>
        </w:rPr>
        <w:t>guide</w:t>
      </w:r>
      <w:r w:rsidRPr="000064F6">
        <w:t xml:space="preserve"> the group to explore how the 80/20 rule can apply to whether a believer’s inner world is in order. </w:t>
      </w:r>
    </w:p>
    <w:p w14:paraId="0D7576D2" w14:textId="77777777" w:rsidR="00CC7444" w:rsidRPr="00C04AD0" w:rsidRDefault="00CC7444" w:rsidP="005B4C82">
      <w:pPr>
        <w:pStyle w:val="bodynumberedlist"/>
      </w:pPr>
    </w:p>
    <w:p w14:paraId="28E5F39A" w14:textId="7A54BE76" w:rsidR="005B4C82" w:rsidRPr="00EC1D81" w:rsidRDefault="005B4C82" w:rsidP="005B4C82">
      <w:pPr>
        <w:pStyle w:val="MWSub2"/>
      </w:pPr>
      <w:r w:rsidRPr="00C04AD0">
        <w:t xml:space="preserve">Step </w:t>
      </w:r>
      <w:r>
        <w:t>6</w:t>
      </w:r>
      <w:r w:rsidRPr="00C04AD0">
        <w:t xml:space="preserve">. </w:t>
      </w:r>
      <w:r w:rsidR="000064F6">
        <w:t>Decision Making</w:t>
      </w:r>
    </w:p>
    <w:p w14:paraId="18BF2E1E" w14:textId="77777777" w:rsidR="005B4C82" w:rsidRPr="00C04AD0" w:rsidRDefault="005B4C82" w:rsidP="005B4C82">
      <w:pPr>
        <w:pStyle w:val="bodynumberedlist"/>
      </w:pPr>
    </w:p>
    <w:p w14:paraId="218643F1" w14:textId="77777777" w:rsidR="000064F6" w:rsidRPr="000064F6" w:rsidRDefault="000064F6" w:rsidP="000064F6">
      <w:pPr>
        <w:pStyle w:val="bodynumberedlist"/>
        <w:rPr>
          <w:rFonts w:eastAsiaTheme="majorEastAsia"/>
        </w:rPr>
      </w:pPr>
      <w:r w:rsidRPr="000064F6">
        <w:rPr>
          <w:b/>
          <w:bCs/>
        </w:rPr>
        <w:t xml:space="preserve">Ask: </w:t>
      </w:r>
      <w:r w:rsidRPr="000064F6">
        <w:rPr>
          <w:rStyle w:val="italic"/>
          <w:rFonts w:eastAsiaTheme="majorEastAsia"/>
        </w:rPr>
        <w:t xml:space="preserve">When do you find it the most difficult to make decisions? What helps you feel more confident in making a difficult decision? How will a person’s worldview determine how they make decisions? </w:t>
      </w:r>
    </w:p>
    <w:p w14:paraId="36E92B8D" w14:textId="77777777" w:rsidR="000064F6" w:rsidRDefault="000064F6" w:rsidP="000064F6">
      <w:pPr>
        <w:pStyle w:val="bodynumberedlist"/>
      </w:pPr>
      <w:r w:rsidRPr="000064F6">
        <w:rPr>
          <w:b/>
          <w:bCs/>
        </w:rPr>
        <w:t>Invite</w:t>
      </w:r>
      <w:r w:rsidRPr="000064F6">
        <w:t xml:space="preserve"> a volunteer to read the second paragraph of Day Five (p. 16). </w:t>
      </w:r>
      <w:r w:rsidRPr="000064F6">
        <w:rPr>
          <w:b/>
          <w:bCs/>
        </w:rPr>
        <w:t xml:space="preserve">Ask: </w:t>
      </w:r>
      <w:r w:rsidRPr="000064F6">
        <w:rPr>
          <w:rStyle w:val="italic"/>
          <w:rFonts w:eastAsiaTheme="majorEastAsia"/>
        </w:rPr>
        <w:t>Why might waiting be one of the most difficult, yet wisest, decisions we can make?</w:t>
      </w:r>
      <w:r w:rsidRPr="000064F6">
        <w:t xml:space="preserve"> </w:t>
      </w:r>
      <w:r w:rsidRPr="000064F6">
        <w:rPr>
          <w:b/>
          <w:bCs/>
        </w:rPr>
        <w:t>Discuss</w:t>
      </w:r>
      <w:r w:rsidRPr="000064F6">
        <w:t xml:space="preserve"> Day Five, activity 1 (p. 17). </w:t>
      </w:r>
      <w:r w:rsidRPr="000064F6">
        <w:rPr>
          <w:b/>
          <w:bCs/>
        </w:rPr>
        <w:t xml:space="preserve">Ask: </w:t>
      </w:r>
      <w:r w:rsidRPr="000064F6">
        <w:rPr>
          <w:rStyle w:val="italic"/>
          <w:rFonts w:eastAsiaTheme="majorEastAsia"/>
        </w:rPr>
        <w:t>How does the way we wait determine whether we are “making the most of the time”? How do the conversations we have determine whether we are using time wisely?</w:t>
      </w:r>
      <w:r w:rsidRPr="000064F6">
        <w:t xml:space="preserve"> </w:t>
      </w:r>
    </w:p>
    <w:p w14:paraId="4F3893B9" w14:textId="77777777" w:rsidR="000064F6" w:rsidRPr="000064F6" w:rsidRDefault="000064F6" w:rsidP="000064F6">
      <w:pPr>
        <w:pStyle w:val="bodynumberedlist"/>
      </w:pPr>
    </w:p>
    <w:p w14:paraId="2A388023" w14:textId="77777777" w:rsidR="000064F6" w:rsidRPr="000064F6" w:rsidRDefault="000064F6" w:rsidP="000064F6">
      <w:pPr>
        <w:pStyle w:val="bodynumberedlist"/>
      </w:pPr>
      <w:r w:rsidRPr="000064F6">
        <w:rPr>
          <w:b/>
          <w:bCs/>
        </w:rPr>
        <w:t>Discuss</w:t>
      </w:r>
      <w:r w:rsidRPr="000064F6">
        <w:t xml:space="preserve"> Day Five, activity 2 (p. 17). </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034EBC9A" w14:textId="77777777" w:rsidR="000064F6" w:rsidRDefault="000064F6" w:rsidP="000064F6">
      <w:pPr>
        <w:pStyle w:val="bodynumberedlist"/>
        <w:rPr>
          <w:rFonts w:eastAsiaTheme="majorEastAsia"/>
        </w:rPr>
      </w:pPr>
      <w:r w:rsidRPr="000064F6">
        <w:rPr>
          <w:rStyle w:val="bold"/>
        </w:rPr>
        <w:t xml:space="preserve">Ask: </w:t>
      </w:r>
      <w:r w:rsidRPr="000064F6">
        <w:rPr>
          <w:rStyle w:val="italic"/>
          <w:rFonts w:eastAsiaTheme="majorEastAsia"/>
        </w:rPr>
        <w:t>What have you gained from this study about how to become more of a human “being” rather than just a human “doing”?</w:t>
      </w:r>
      <w:r w:rsidRPr="000064F6">
        <w:rPr>
          <w:rFonts w:eastAsiaTheme="majorEastAsia"/>
        </w:rPr>
        <w:t xml:space="preserve"> </w:t>
      </w:r>
    </w:p>
    <w:p w14:paraId="0793D8AE" w14:textId="77777777" w:rsidR="000064F6" w:rsidRPr="000064F6" w:rsidRDefault="000064F6" w:rsidP="000064F6">
      <w:pPr>
        <w:pStyle w:val="bodynumberedlist"/>
        <w:rPr>
          <w:rFonts w:eastAsiaTheme="majorEastAsia"/>
        </w:rPr>
      </w:pPr>
    </w:p>
    <w:p w14:paraId="7EA6112B" w14:textId="6C9123C5" w:rsidR="000064F6" w:rsidRDefault="000064F6" w:rsidP="000064F6">
      <w:pPr>
        <w:pStyle w:val="bodynumberedlist"/>
      </w:pPr>
      <w:r w:rsidRPr="000064F6">
        <w:rPr>
          <w:rStyle w:val="bold"/>
        </w:rPr>
        <w:t>Read</w:t>
      </w:r>
      <w:r w:rsidRPr="000064F6">
        <w:t xml:space="preserve"> from Day Four (p. 14), “We ought to be reflexive individuals if we want to cultivate our inner world.” </w:t>
      </w:r>
      <w:r w:rsidRPr="000064F6">
        <w:rPr>
          <w:rStyle w:val="bold"/>
        </w:rPr>
        <w:t>Ask</w:t>
      </w:r>
      <w:r w:rsidRPr="000064F6">
        <w:t xml:space="preserve"> what the author means by that. </w:t>
      </w:r>
      <w:r w:rsidRPr="000064F6">
        <w:rPr>
          <w:rStyle w:val="bold"/>
        </w:rPr>
        <w:t>Urge</w:t>
      </w:r>
      <w:r w:rsidRPr="000064F6">
        <w:t xml:space="preserve"> adults if they have not already done so to spend time this week in personal reflection and evaluation using Day Three, activities 1 (p. 12) and 2 (p. 13), and Day Four, activity 2 (p. 15). </w:t>
      </w:r>
    </w:p>
    <w:p w14:paraId="34879C82" w14:textId="77777777" w:rsidR="000064F6" w:rsidRPr="000064F6" w:rsidRDefault="000064F6" w:rsidP="000064F6">
      <w:pPr>
        <w:pStyle w:val="bodynumberedlist"/>
      </w:pPr>
    </w:p>
    <w:p w14:paraId="263D4150" w14:textId="43EDABCA" w:rsidR="00070F86" w:rsidRPr="000064F6" w:rsidRDefault="000064F6" w:rsidP="000064F6">
      <w:pPr>
        <w:pStyle w:val="bodynumberedlist"/>
        <w:rPr>
          <w:rStyle w:val="bold"/>
        </w:rPr>
      </w:pPr>
      <w:r w:rsidRPr="000064F6">
        <w:rPr>
          <w:rStyle w:val="bold"/>
        </w:rPr>
        <w:t>Close in prayer.</w:t>
      </w: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p w14:paraId="67467190" w14:textId="77777777" w:rsidR="00070F86" w:rsidRPr="00306310" w:rsidRDefault="00070F86" w:rsidP="00D55DBF">
      <w:pPr>
        <w:pStyle w:val="MWHead"/>
      </w:pPr>
    </w:p>
    <w:sectPr w:rsidR="00070F86" w:rsidRPr="00306310" w:rsidSect="00EF15EE">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8A7ED" w14:textId="77777777" w:rsidR="00EF15EE" w:rsidRDefault="00EF15EE">
      <w:r>
        <w:separator/>
      </w:r>
    </w:p>
  </w:endnote>
  <w:endnote w:type="continuationSeparator" w:id="0">
    <w:p w14:paraId="231A5E0E" w14:textId="77777777" w:rsidR="00EF15EE" w:rsidRDefault="00EF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altName w:val="Times New Roman"/>
    <w:panose1 w:val="0000050000000002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panose1 w:val="020B0604020202020204"/>
    <w:charset w:val="4D"/>
    <w:family w:val="auto"/>
    <w:notTrueType/>
    <w:pitch w:val="default"/>
    <w:sig w:usb0="00000003" w:usb1="00000000" w:usb2="00000000" w:usb3="00000000" w:csb0="00000001" w:csb1="00000000"/>
  </w:font>
  <w:font w:name="CronosPro-Bold">
    <w:altName w:val="Calibri"/>
    <w:panose1 w:val="020B0604020202020204"/>
    <w:charset w:val="00"/>
    <w:family w:val="roman"/>
    <w:pitch w:val="variable"/>
    <w:sig w:usb0="00000003" w:usb1="00000000" w:usb2="00000000" w:usb3="00000000" w:csb0="00000001" w:csb1="00000000"/>
  </w:font>
  <w:font w:name="HorleyOldStyleMTStd">
    <w:altName w:val="Cambria"/>
    <w:panose1 w:val="020A040205040B020903"/>
    <w:charset w:val="4D"/>
    <w:family w:val="auto"/>
    <w:notTrueType/>
    <w:pitch w:val="default"/>
    <w:sig w:usb0="00000003" w:usb1="00000000"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notTrueType/>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NimbusSanLig">
    <w:panose1 w:val="000004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374E64">
          <w:rPr>
            <w:noProof/>
          </w:rPr>
          <w:t>2</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5916E" w14:textId="77777777" w:rsidR="00EF15EE" w:rsidRDefault="00EF15EE">
      <w:r>
        <w:separator/>
      </w:r>
    </w:p>
  </w:footnote>
  <w:footnote w:type="continuationSeparator" w:id="0">
    <w:p w14:paraId="165C8BB4" w14:textId="77777777" w:rsidR="00EF15EE" w:rsidRDefault="00EF1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50465300">
    <w:abstractNumId w:val="25"/>
  </w:num>
  <w:num w:numId="2" w16cid:durableId="1838226943">
    <w:abstractNumId w:val="16"/>
  </w:num>
  <w:num w:numId="3" w16cid:durableId="488446950">
    <w:abstractNumId w:val="19"/>
  </w:num>
  <w:num w:numId="4" w16cid:durableId="546838340">
    <w:abstractNumId w:val="36"/>
  </w:num>
  <w:num w:numId="5" w16cid:durableId="1667513116">
    <w:abstractNumId w:val="24"/>
  </w:num>
  <w:num w:numId="6" w16cid:durableId="431783173">
    <w:abstractNumId w:val="27"/>
  </w:num>
  <w:num w:numId="7" w16cid:durableId="2141679143">
    <w:abstractNumId w:val="22"/>
  </w:num>
  <w:num w:numId="8" w16cid:durableId="1054163145">
    <w:abstractNumId w:val="23"/>
  </w:num>
  <w:num w:numId="9" w16cid:durableId="6757169">
    <w:abstractNumId w:val="20"/>
  </w:num>
  <w:num w:numId="10" w16cid:durableId="2141141398">
    <w:abstractNumId w:val="15"/>
  </w:num>
  <w:num w:numId="11" w16cid:durableId="1852992342">
    <w:abstractNumId w:val="12"/>
  </w:num>
  <w:num w:numId="12" w16cid:durableId="223951328">
    <w:abstractNumId w:val="13"/>
  </w:num>
  <w:num w:numId="13" w16cid:durableId="658965639">
    <w:abstractNumId w:val="21"/>
  </w:num>
  <w:num w:numId="14" w16cid:durableId="1912034295">
    <w:abstractNumId w:val="18"/>
  </w:num>
  <w:num w:numId="15" w16cid:durableId="1950552563">
    <w:abstractNumId w:val="37"/>
  </w:num>
  <w:num w:numId="16" w16cid:durableId="2056348390">
    <w:abstractNumId w:val="11"/>
  </w:num>
  <w:num w:numId="17" w16cid:durableId="595673956">
    <w:abstractNumId w:val="33"/>
  </w:num>
  <w:num w:numId="18" w16cid:durableId="888110549">
    <w:abstractNumId w:val="34"/>
  </w:num>
  <w:num w:numId="19" w16cid:durableId="2029091732">
    <w:abstractNumId w:val="28"/>
  </w:num>
  <w:num w:numId="20" w16cid:durableId="1480149865">
    <w:abstractNumId w:val="17"/>
  </w:num>
  <w:num w:numId="21" w16cid:durableId="1622107579">
    <w:abstractNumId w:val="38"/>
  </w:num>
  <w:num w:numId="22" w16cid:durableId="1660228720">
    <w:abstractNumId w:val="30"/>
  </w:num>
  <w:num w:numId="23" w16cid:durableId="1293288205">
    <w:abstractNumId w:val="39"/>
  </w:num>
  <w:num w:numId="24" w16cid:durableId="207299257">
    <w:abstractNumId w:val="32"/>
  </w:num>
  <w:num w:numId="25" w16cid:durableId="53549319">
    <w:abstractNumId w:val="14"/>
  </w:num>
  <w:num w:numId="26" w16cid:durableId="706216576">
    <w:abstractNumId w:val="31"/>
  </w:num>
  <w:num w:numId="27" w16cid:durableId="622230959">
    <w:abstractNumId w:val="29"/>
  </w:num>
  <w:num w:numId="28" w16cid:durableId="607199454">
    <w:abstractNumId w:val="26"/>
  </w:num>
  <w:num w:numId="29" w16cid:durableId="1651900854">
    <w:abstractNumId w:val="35"/>
  </w:num>
  <w:num w:numId="30" w16cid:durableId="4866135">
    <w:abstractNumId w:val="10"/>
  </w:num>
  <w:num w:numId="31" w16cid:durableId="1734044602">
    <w:abstractNumId w:val="8"/>
  </w:num>
  <w:num w:numId="32" w16cid:durableId="728726913">
    <w:abstractNumId w:val="7"/>
  </w:num>
  <w:num w:numId="33" w16cid:durableId="1805198157">
    <w:abstractNumId w:val="6"/>
  </w:num>
  <w:num w:numId="34" w16cid:durableId="179974472">
    <w:abstractNumId w:val="5"/>
  </w:num>
  <w:num w:numId="35" w16cid:durableId="1483740637">
    <w:abstractNumId w:val="9"/>
  </w:num>
  <w:num w:numId="36" w16cid:durableId="426582284">
    <w:abstractNumId w:val="4"/>
  </w:num>
  <w:num w:numId="37" w16cid:durableId="640815665">
    <w:abstractNumId w:val="0"/>
  </w:num>
  <w:num w:numId="38" w16cid:durableId="923757585">
    <w:abstractNumId w:val="3"/>
  </w:num>
  <w:num w:numId="39" w16cid:durableId="501890570">
    <w:abstractNumId w:val="2"/>
  </w:num>
  <w:num w:numId="40" w16cid:durableId="162052505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4F6"/>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052"/>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73"/>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65F9"/>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0D9C"/>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10"/>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0DC"/>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67C4C"/>
    <w:rsid w:val="00B70A4B"/>
    <w:rsid w:val="00B70CBC"/>
    <w:rsid w:val="00B7159A"/>
    <w:rsid w:val="00B7178C"/>
    <w:rsid w:val="00B717D9"/>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0B91"/>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5EE"/>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A8E3BB83-A1BC-0C46-8F13-755430D3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 w:type="paragraph" w:customStyle="1" w:styleId="LGBodyIndentNewStyles2022">
    <w:name w:val="LG_Body_Indent (New Styles 2022)"/>
    <w:basedOn w:val="Normal"/>
    <w:uiPriority w:val="99"/>
    <w:rsid w:val="003D65F9"/>
    <w:pPr>
      <w:suppressAutoHyphens/>
      <w:autoSpaceDE w:val="0"/>
      <w:autoSpaceDN w:val="0"/>
      <w:adjustRightInd w:val="0"/>
      <w:spacing w:after="144" w:line="270" w:lineRule="atLeast"/>
      <w:ind w:left="360"/>
      <w:textAlignment w:val="center"/>
    </w:pPr>
    <w:rPr>
      <w:rFonts w:ascii="NimbusSanLig" w:hAnsi="NimbusSanLig" w:cs="NimbusSanLig"/>
      <w:color w:val="000000"/>
      <w:spacing w:val="-2"/>
      <w:sz w:val="21"/>
      <w:szCs w:val="21"/>
    </w:rPr>
  </w:style>
  <w:style w:type="paragraph" w:customStyle="1" w:styleId="LGBodyNewStyles2022">
    <w:name w:val="LG_Body (New Styles 2022)"/>
    <w:basedOn w:val="NoParagraphStyle"/>
    <w:uiPriority w:val="99"/>
    <w:rsid w:val="003D65F9"/>
    <w:pPr>
      <w:widowControl/>
      <w:suppressAutoHyphens/>
      <w:spacing w:after="144" w:line="270" w:lineRule="atLeast"/>
    </w:pPr>
    <w:rPr>
      <w:rFonts w:ascii="NimbusSanLig" w:eastAsia="Cambria" w:hAnsi="NimbusSanLig" w:cs="NimbusSanLig"/>
      <w:spacing w:val="-2"/>
      <w:sz w:val="21"/>
      <w:szCs w:val="21"/>
    </w:rPr>
  </w:style>
  <w:style w:type="character" w:customStyle="1" w:styleId="BoldNewStyles2022">
    <w:name w:val="Bold (New Styles 2022)"/>
    <w:uiPriority w:val="99"/>
    <w:rsid w:val="003D65F9"/>
    <w:rPr>
      <w:b/>
      <w:bCs/>
      <w:lang w:val="en-US"/>
    </w:rPr>
  </w:style>
  <w:style w:type="character" w:customStyle="1" w:styleId="ItalicSansNewStyles2022">
    <w:name w:val="Italic_Sans (New Styles 2022)"/>
    <w:uiPriority w:val="99"/>
    <w:rsid w:val="003D65F9"/>
    <w:rPr>
      <w:i/>
      <w:iCs/>
      <w:color w:val="000000"/>
      <w:lang w:val="en-US"/>
    </w:rPr>
  </w:style>
  <w:style w:type="character" w:customStyle="1" w:styleId="NoBreakNewStyles2022">
    <w:name w:val="No_Break (New Styles 2022)"/>
    <w:uiPriority w:val="99"/>
    <w:rsid w:val="00334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257E4-F268-2C4F-8A9A-1552DDBF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4</cp:revision>
  <cp:lastPrinted>2021-06-08T19:41:00Z</cp:lastPrinted>
  <dcterms:created xsi:type="dcterms:W3CDTF">2024-02-16T14:00:00Z</dcterms:created>
  <dcterms:modified xsi:type="dcterms:W3CDTF">2024-02-16T15:27:00Z</dcterms:modified>
</cp:coreProperties>
</file>