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2F47AB1B" w14:textId="713E177F" w:rsidR="007F4B10" w:rsidRPr="00DB00B9" w:rsidRDefault="00115052" w:rsidP="007F4B10">
      <w:pPr>
        <w:pStyle w:val="MWHead"/>
        <w:rPr>
          <w:rStyle w:val="bold"/>
        </w:rPr>
      </w:pPr>
      <w:r>
        <w:rPr>
          <w:rStyle w:val="bold"/>
        </w:rPr>
        <w:t>Shadow Christians</w:t>
      </w:r>
    </w:p>
    <w:p w14:paraId="6B7BF5CF" w14:textId="08F357B6" w:rsidR="007F4B10" w:rsidRPr="0013528F" w:rsidRDefault="007F4B10" w:rsidP="007F4B10">
      <w:pPr>
        <w:pStyle w:val="MWHead"/>
      </w:pPr>
      <w:r w:rsidRPr="0013528F">
        <w:t xml:space="preserve">Author: </w:t>
      </w:r>
      <w:r w:rsidR="00115052">
        <w:t xml:space="preserve">Jeff </w:t>
      </w:r>
      <w:proofErr w:type="spellStart"/>
      <w:r w:rsidR="00115052">
        <w:t>Iorg</w:t>
      </w:r>
      <w:proofErr w:type="spellEnd"/>
    </w:p>
    <w:p w14:paraId="0D91FF96" w14:textId="77777777" w:rsidR="007F4B10" w:rsidRPr="0013528F" w:rsidRDefault="007F4B10" w:rsidP="007F4B10">
      <w:pPr>
        <w:pStyle w:val="MWHead"/>
      </w:pPr>
    </w:p>
    <w:p w14:paraId="5A561954" w14:textId="1009100D" w:rsidR="00334207" w:rsidRPr="0013528F" w:rsidRDefault="007F4B10" w:rsidP="007F4B10">
      <w:pPr>
        <w:pStyle w:val="MWHead"/>
      </w:pPr>
      <w:r w:rsidRPr="00070F86">
        <w:rPr>
          <w:rStyle w:val="bold"/>
        </w:rPr>
        <w:t>Lesson Title: “</w:t>
      </w:r>
      <w:r w:rsidR="00FD239A">
        <w:rPr>
          <w:rStyle w:val="bold"/>
        </w:rPr>
        <w:t>God Loves Us Tenderly</w:t>
      </w:r>
      <w:r w:rsidRPr="00070F86">
        <w:rPr>
          <w:rStyle w:val="bold"/>
        </w:rPr>
        <w:t>”</w:t>
      </w:r>
      <w:r w:rsidRPr="0013528F">
        <w:t xml:space="preserve"> </w:t>
      </w:r>
      <w:r w:rsidR="00334207" w:rsidRPr="0013528F">
        <w:t xml:space="preserve">(pp. </w:t>
      </w:r>
      <w:r w:rsidR="00FD239A">
        <w:t>112</w:t>
      </w:r>
      <w:r w:rsidR="00334207" w:rsidRPr="0013528F">
        <w:t>-</w:t>
      </w:r>
      <w:r w:rsidR="00FD239A">
        <w:t>125</w:t>
      </w:r>
      <w:r w:rsidR="00334207" w:rsidRPr="0013528F">
        <w:t>)</w:t>
      </w:r>
    </w:p>
    <w:p w14:paraId="684A2702" w14:textId="23FCC718" w:rsidR="00334207" w:rsidRPr="0013528F" w:rsidRDefault="00334207" w:rsidP="00DB00B9">
      <w:pPr>
        <w:pStyle w:val="MWHead"/>
      </w:pPr>
      <w:r w:rsidRPr="0013528F">
        <w:t xml:space="preserve">Session </w:t>
      </w:r>
      <w:r w:rsidR="00FD239A">
        <w:t>8</w:t>
      </w:r>
    </w:p>
    <w:p w14:paraId="48B833F7" w14:textId="53121DC0" w:rsidR="00334207" w:rsidRPr="0013528F" w:rsidRDefault="00115052" w:rsidP="00DB00B9">
      <w:pPr>
        <w:pStyle w:val="MWHead"/>
      </w:pPr>
      <w:r>
        <w:t>January</w:t>
      </w:r>
      <w:r w:rsidR="00FD239A">
        <w:t xml:space="preserve"> 14, 2024</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720BD1DE" w14:textId="77777777" w:rsidR="00FD239A" w:rsidRDefault="006E2061" w:rsidP="00FD239A">
      <w:pPr>
        <w:pStyle w:val="bodynumberedlist"/>
      </w:pPr>
      <w:r w:rsidRPr="00FD239A">
        <w:rPr>
          <w:rStyle w:val="bold"/>
        </w:rPr>
        <w:t xml:space="preserve">The main point of this lesson is: </w:t>
      </w:r>
      <w:r w:rsidR="00FD239A" w:rsidRPr="00FD239A">
        <w:t>Jesus demonstrated His tender love through the way He treated children and their parents.</w:t>
      </w:r>
    </w:p>
    <w:p w14:paraId="318D7546" w14:textId="77777777" w:rsidR="00FD239A" w:rsidRPr="00FD239A" w:rsidRDefault="00FD239A" w:rsidP="00FD239A">
      <w:pPr>
        <w:pStyle w:val="bodynumberedlist"/>
      </w:pPr>
    </w:p>
    <w:p w14:paraId="4A7F2BA2" w14:textId="77777777" w:rsidR="00FD239A" w:rsidRPr="00FD239A" w:rsidRDefault="00FD239A" w:rsidP="00FD239A">
      <w:pPr>
        <w:pStyle w:val="bodynumberedlist"/>
      </w:pPr>
      <w:r w:rsidRPr="00FD239A">
        <w:rPr>
          <w:rStyle w:val="bold"/>
        </w:rPr>
        <w:t xml:space="preserve">Focus on this goal: </w:t>
      </w:r>
      <w:r w:rsidRPr="00FD239A">
        <w:t xml:space="preserve">To help adults realize that being a shadow Christian doesn’t diminish God’s tender love for </w:t>
      </w:r>
      <w:proofErr w:type="gramStart"/>
      <w:r w:rsidRPr="00FD239A">
        <w:t>them</w:t>
      </w:r>
      <w:proofErr w:type="gramEnd"/>
    </w:p>
    <w:p w14:paraId="0CE7B57E" w14:textId="77777777" w:rsidR="00FD239A" w:rsidRDefault="00FD239A" w:rsidP="00FD239A">
      <w:pPr>
        <w:pStyle w:val="bodynumberedlist"/>
      </w:pPr>
    </w:p>
    <w:p w14:paraId="0BB9B49B" w14:textId="1AD8DECA" w:rsidR="00FD239A" w:rsidRPr="00FD239A" w:rsidRDefault="00FD239A" w:rsidP="00FD239A">
      <w:pPr>
        <w:pStyle w:val="bodynumberedlist"/>
      </w:pPr>
      <w:r w:rsidRPr="00FD239A">
        <w:rPr>
          <w:rStyle w:val="bold"/>
        </w:rPr>
        <w:t xml:space="preserve">Key Bible Passage: </w:t>
      </w:r>
      <w:r w:rsidRPr="00FD239A">
        <w:t>Mark 10:13-16</w:t>
      </w:r>
    </w:p>
    <w:p w14:paraId="338B407A" w14:textId="6E524E1C" w:rsidR="003A4BB7" w:rsidRDefault="003A4BB7" w:rsidP="00FD239A">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308631BE" w14:textId="77777777" w:rsidR="00FD239A" w:rsidRDefault="00FD239A" w:rsidP="00FD239A">
      <w:pPr>
        <w:pStyle w:val="bodynumberedlist"/>
      </w:pPr>
      <w:r>
        <w:t xml:space="preserve">1. </w:t>
      </w:r>
      <w:r w:rsidRPr="00FD239A">
        <w:rPr>
          <w:rStyle w:val="bold"/>
        </w:rPr>
        <w:t>Label</w:t>
      </w:r>
      <w:r>
        <w:t xml:space="preserve"> a board or large piece of paper with the names of five or six immensely famous people, letters scrambled. (For example, SILEV LEPERSY is Elvis Presley.) </w:t>
      </w:r>
      <w:r w:rsidRPr="00FD239A">
        <w:rPr>
          <w:rStyle w:val="bold"/>
        </w:rPr>
        <w:t>Make</w:t>
      </w:r>
      <w:r>
        <w:t xml:space="preserve"> the last name not a famous person but a servant-hearted person in your church. (Step 1)</w:t>
      </w:r>
    </w:p>
    <w:p w14:paraId="5FCA7EDB" w14:textId="77777777" w:rsidR="00FD239A" w:rsidRDefault="00FD239A" w:rsidP="00FD239A">
      <w:pPr>
        <w:pStyle w:val="bodynumberedlist"/>
      </w:pPr>
    </w:p>
    <w:p w14:paraId="272F1CF1" w14:textId="77777777" w:rsidR="00FD239A" w:rsidRDefault="00FD239A" w:rsidP="00FD239A">
      <w:pPr>
        <w:pStyle w:val="bodynumberedlist"/>
      </w:pPr>
      <w:r>
        <w:t xml:space="preserve">2. </w:t>
      </w:r>
      <w:r w:rsidRPr="00FD239A">
        <w:rPr>
          <w:rStyle w:val="bold"/>
        </w:rPr>
        <w:t>Read</w:t>
      </w:r>
      <w:r>
        <w:t xml:space="preserve"> Mark 9:33—10:12 as background for the focal passage. (Step 2)</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70017FE0" w14:textId="77777777" w:rsidR="00FD239A" w:rsidRPr="00FD239A" w:rsidRDefault="00FD239A" w:rsidP="00FD239A">
      <w:pPr>
        <w:pStyle w:val="bodynumberedlist"/>
      </w:pPr>
      <w:r w:rsidRPr="00FD239A">
        <w:rPr>
          <w:rStyle w:val="bold"/>
        </w:rPr>
        <w:t>Explain</w:t>
      </w:r>
      <w:r w:rsidRPr="00FD239A">
        <w:t xml:space="preserve"> that the names of notable people are scrambled on the board. </w:t>
      </w:r>
      <w:r w:rsidRPr="00FD239A">
        <w:rPr>
          <w:rStyle w:val="bold"/>
        </w:rPr>
        <w:t>Engage</w:t>
      </w:r>
      <w:r w:rsidRPr="00FD239A">
        <w:t xml:space="preserve"> learners in deciphering the names and saying them out loud. After adults have unscrambled all the names, </w:t>
      </w:r>
      <w:r w:rsidRPr="00FD239A">
        <w:rPr>
          <w:rStyle w:val="bold"/>
        </w:rPr>
        <w:t>ask</w:t>
      </w:r>
      <w:r w:rsidRPr="00FD239A">
        <w:t xml:space="preserve"> why the church member’s name is included. </w:t>
      </w:r>
      <w:r w:rsidRPr="00FD239A">
        <w:rPr>
          <w:rStyle w:val="bold"/>
        </w:rPr>
        <w:t xml:space="preserve">Say: </w:t>
      </w:r>
      <w:r w:rsidRPr="00FD239A">
        <w:rPr>
          <w:rStyle w:val="italic"/>
          <w:rFonts w:eastAsiaTheme="majorEastAsia"/>
        </w:rPr>
        <w:t xml:space="preserve">Today, we’re starting a new </w:t>
      </w:r>
      <w:r w:rsidRPr="00FD239A">
        <w:rPr>
          <w:rStyle w:val="italic"/>
          <w:rFonts w:eastAsiaTheme="majorEastAsia"/>
        </w:rPr>
        <w:lastRenderedPageBreak/>
        <w:t>study, Shadow Christians, which helps us see people who live out of the spotlight yet still live mightily for God.</w:t>
      </w:r>
      <w:r w:rsidRPr="00FD239A">
        <w:t xml:space="preserve"> </w:t>
      </w:r>
      <w:r w:rsidRPr="00FD239A">
        <w:rPr>
          <w:rStyle w:val="bold"/>
        </w:rPr>
        <w:t>Give</w:t>
      </w:r>
      <w:r w:rsidRPr="00FD239A">
        <w:t xml:space="preserve"> a brief overview of the book using the Introduction (p. 111).</w:t>
      </w:r>
    </w:p>
    <w:p w14:paraId="724FB12F" w14:textId="77777777" w:rsidR="00A15EB1" w:rsidRPr="00C04AD0" w:rsidRDefault="00A15EB1" w:rsidP="00FB171E">
      <w:pPr>
        <w:pStyle w:val="bodynumberedlist"/>
      </w:pPr>
    </w:p>
    <w:p w14:paraId="5AD819B1" w14:textId="3038BF9A" w:rsidR="002A631F" w:rsidRPr="00EC1D81" w:rsidRDefault="002A631F" w:rsidP="0013528F">
      <w:pPr>
        <w:pStyle w:val="MWSub2"/>
      </w:pPr>
      <w:r w:rsidRPr="00C04AD0">
        <w:t xml:space="preserve">Step 2. </w:t>
      </w:r>
      <w:r w:rsidR="00FD239A">
        <w:t>Does God Love Me?</w:t>
      </w:r>
    </w:p>
    <w:p w14:paraId="1BED692C" w14:textId="77777777" w:rsidR="00525195" w:rsidRPr="00C04AD0" w:rsidRDefault="00525195" w:rsidP="0013528F">
      <w:pPr>
        <w:pStyle w:val="bodynumberedlist"/>
      </w:pPr>
    </w:p>
    <w:p w14:paraId="4084A87F" w14:textId="77777777" w:rsidR="00FD239A" w:rsidRDefault="00FD239A" w:rsidP="00FD239A">
      <w:pPr>
        <w:pStyle w:val="bodynumberedlist"/>
      </w:pPr>
      <w:r w:rsidRPr="00FD239A">
        <w:rPr>
          <w:rStyle w:val="bold"/>
        </w:rPr>
        <w:t>Read</w:t>
      </w:r>
      <w:r w:rsidRPr="00FD239A">
        <w:t xml:space="preserve"> the opening paragraph of Day One (p. 112) and </w:t>
      </w:r>
      <w:r w:rsidRPr="00FD239A">
        <w:rPr>
          <w:rStyle w:val="bold"/>
        </w:rPr>
        <w:t>invite</w:t>
      </w:r>
      <w:r w:rsidRPr="00FD239A">
        <w:t xml:space="preserve"> learners to share their answers to activity 2 (p. 113). </w:t>
      </w:r>
      <w:r w:rsidRPr="00FD239A">
        <w:rPr>
          <w:rStyle w:val="bold"/>
        </w:rPr>
        <w:t>Summarize</w:t>
      </w:r>
      <w:r w:rsidRPr="00FD239A">
        <w:t xml:space="preserve"> the following paragraphs (p. 113) in your own words, </w:t>
      </w:r>
      <w:r w:rsidRPr="00FD239A">
        <w:rPr>
          <w:rStyle w:val="bold"/>
        </w:rPr>
        <w:t>explaining</w:t>
      </w:r>
      <w:r w:rsidRPr="00FD239A">
        <w:t xml:space="preserve"> God is holy </w:t>
      </w:r>
      <w:r w:rsidRPr="00FD239A">
        <w:rPr>
          <w:rFonts w:eastAsiaTheme="majorEastAsia"/>
          <w:i/>
          <w:iCs/>
        </w:rPr>
        <w:t>and</w:t>
      </w:r>
      <w:r w:rsidRPr="00FD239A">
        <w:t xml:space="preserve"> God is also love. </w:t>
      </w:r>
    </w:p>
    <w:p w14:paraId="4E80A563" w14:textId="77777777" w:rsidR="00FD239A" w:rsidRPr="00FD239A" w:rsidRDefault="00FD239A" w:rsidP="00FD239A">
      <w:pPr>
        <w:pStyle w:val="bodynumberedlist"/>
      </w:pPr>
    </w:p>
    <w:p w14:paraId="3C40E1CF" w14:textId="77777777" w:rsidR="00FD239A" w:rsidRDefault="00FD239A" w:rsidP="00FD239A">
      <w:pPr>
        <w:pStyle w:val="bodynumberedlist"/>
      </w:pPr>
      <w:r w:rsidRPr="00FD239A">
        <w:rPr>
          <w:rStyle w:val="bold"/>
        </w:rPr>
        <w:t>Share</w:t>
      </w:r>
      <w:r w:rsidRPr="00FD239A">
        <w:t xml:space="preserve"> a time when you were disciplined (by a parent, teacher, coach, etc.) in such a way that you felt condemned at the time, but now see the love in that authority’s actions. </w:t>
      </w:r>
    </w:p>
    <w:p w14:paraId="0ACF97B8" w14:textId="77777777" w:rsidR="00FD239A" w:rsidRPr="00FD239A" w:rsidRDefault="00FD239A" w:rsidP="00FD239A">
      <w:pPr>
        <w:pStyle w:val="bodynumberedlist"/>
      </w:pPr>
    </w:p>
    <w:p w14:paraId="20239B97" w14:textId="77777777" w:rsidR="00FD239A" w:rsidRPr="00FD239A" w:rsidRDefault="00FD239A" w:rsidP="00FD239A">
      <w:pPr>
        <w:pStyle w:val="bodynumberedlist"/>
      </w:pPr>
      <w:r w:rsidRPr="00FD239A">
        <w:rPr>
          <w:rStyle w:val="bold"/>
        </w:rPr>
        <w:t xml:space="preserve">Say: </w:t>
      </w:r>
      <w:r w:rsidRPr="00FD239A">
        <w:rPr>
          <w:rStyle w:val="italic"/>
          <w:rFonts w:eastAsiaTheme="majorEastAsia"/>
        </w:rPr>
        <w:t>Today’s study looks at the fact that God loves us tenderly</w:t>
      </w:r>
      <w:r w:rsidRPr="00FD239A">
        <w:rPr>
          <w:rFonts w:eastAsiaTheme="majorEastAsia"/>
          <w:i/>
          <w:iCs/>
        </w:rPr>
        <w:t>.</w:t>
      </w:r>
      <w:r w:rsidRPr="00FD239A">
        <w:t xml:space="preserve"> </w:t>
      </w:r>
      <w:r w:rsidRPr="00FD239A">
        <w:rPr>
          <w:rStyle w:val="bold"/>
        </w:rPr>
        <w:t>Invite</w:t>
      </w:r>
      <w:r w:rsidRPr="00FD239A">
        <w:t xml:space="preserve"> volunteers to share the mental images that come to mind when they think of something being tenderly loved.</w:t>
      </w:r>
    </w:p>
    <w:p w14:paraId="229B6D28" w14:textId="77777777" w:rsidR="007F7AF6" w:rsidRPr="00C04AD0" w:rsidRDefault="007F7AF6" w:rsidP="0013528F">
      <w:pPr>
        <w:pStyle w:val="bodynumberedlist"/>
      </w:pPr>
    </w:p>
    <w:p w14:paraId="61EC1039" w14:textId="43617C51" w:rsidR="005B4C82" w:rsidRPr="00EC1D81" w:rsidRDefault="005B4C82" w:rsidP="005B4C82">
      <w:pPr>
        <w:pStyle w:val="MWSub2"/>
      </w:pPr>
      <w:r w:rsidRPr="00C04AD0">
        <w:t xml:space="preserve">Step </w:t>
      </w:r>
      <w:r>
        <w:t>3</w:t>
      </w:r>
      <w:r w:rsidRPr="00C04AD0">
        <w:t xml:space="preserve">. </w:t>
      </w:r>
      <w:r w:rsidR="00FD239A">
        <w:t>Welcoming Children</w:t>
      </w:r>
    </w:p>
    <w:p w14:paraId="38374D59" w14:textId="77777777" w:rsidR="005B4C82" w:rsidRPr="00C04AD0" w:rsidRDefault="005B4C82" w:rsidP="005B4C82">
      <w:pPr>
        <w:pStyle w:val="bodynumberedlist"/>
      </w:pPr>
    </w:p>
    <w:p w14:paraId="05EF00C0" w14:textId="77777777" w:rsidR="00FD239A" w:rsidRDefault="00FD239A" w:rsidP="00FD239A">
      <w:pPr>
        <w:pStyle w:val="bodynumberedlist"/>
      </w:pPr>
      <w:r w:rsidRPr="00FD239A">
        <w:rPr>
          <w:rStyle w:val="bold"/>
        </w:rPr>
        <w:t>Invite</w:t>
      </w:r>
      <w:r w:rsidRPr="00FD239A">
        <w:t xml:space="preserve"> a volunteer to read Mark 10:13-16. </w:t>
      </w:r>
      <w:r w:rsidRPr="008258BC">
        <w:rPr>
          <w:rStyle w:val="bold"/>
        </w:rPr>
        <w:t>Point out</w:t>
      </w:r>
      <w:r w:rsidRPr="00FD239A">
        <w:t xml:space="preserve"> that this scene began in Mark </w:t>
      </w:r>
      <w:proofErr w:type="gramStart"/>
      <w:r w:rsidRPr="00FD239A">
        <w:t>9:33, and</w:t>
      </w:r>
      <w:proofErr w:type="gramEnd"/>
      <w:r w:rsidRPr="00FD239A">
        <w:t xml:space="preserve"> </w:t>
      </w:r>
      <w:r w:rsidRPr="008258BC">
        <w:rPr>
          <w:rStyle w:val="bold"/>
        </w:rPr>
        <w:t>identify</w:t>
      </w:r>
      <w:r w:rsidRPr="00FD239A">
        <w:t xml:space="preserve"> the serious topics of discussion that preceded the focal passage. </w:t>
      </w:r>
      <w:r w:rsidRPr="008258BC">
        <w:rPr>
          <w:rStyle w:val="bold"/>
        </w:rPr>
        <w:t xml:space="preserve">Say: </w:t>
      </w:r>
      <w:r w:rsidRPr="008258BC">
        <w:rPr>
          <w:rStyle w:val="italic"/>
          <w:rFonts w:eastAsiaTheme="majorEastAsia"/>
        </w:rPr>
        <w:t xml:space="preserve">Some would say this was “serious” talk and no place for children. What did </w:t>
      </w:r>
      <w:proofErr w:type="gramStart"/>
      <w:r w:rsidRPr="008258BC">
        <w:rPr>
          <w:rStyle w:val="italic"/>
          <w:rFonts w:eastAsiaTheme="majorEastAsia"/>
        </w:rPr>
        <w:t>Jesus</w:t>
      </w:r>
      <w:proofErr w:type="gramEnd"/>
      <w:r w:rsidRPr="008258BC">
        <w:rPr>
          <w:rStyle w:val="italic"/>
          <w:rFonts w:eastAsiaTheme="majorEastAsia"/>
        </w:rPr>
        <w:t xml:space="preserve"> show?</w:t>
      </w:r>
      <w:r w:rsidRPr="00FD239A">
        <w:t xml:space="preserve"> </w:t>
      </w:r>
    </w:p>
    <w:p w14:paraId="79B362B3" w14:textId="77777777" w:rsidR="008258BC" w:rsidRPr="00FD239A" w:rsidRDefault="008258BC" w:rsidP="00FD239A">
      <w:pPr>
        <w:pStyle w:val="bodynumberedlist"/>
      </w:pPr>
    </w:p>
    <w:p w14:paraId="3CFC733B" w14:textId="77777777" w:rsidR="00FD239A" w:rsidRDefault="00FD239A" w:rsidP="00FD239A">
      <w:pPr>
        <w:pStyle w:val="bodynumberedlist"/>
      </w:pPr>
      <w:r w:rsidRPr="008258BC">
        <w:rPr>
          <w:rStyle w:val="bold"/>
        </w:rPr>
        <w:t>Use</w:t>
      </w:r>
      <w:r w:rsidRPr="00FD239A">
        <w:t xml:space="preserve"> Day Two content (p. 114) to </w:t>
      </w:r>
      <w:r w:rsidRPr="008258BC">
        <w:rPr>
          <w:rStyle w:val="bold"/>
        </w:rPr>
        <w:t>stress</w:t>
      </w:r>
      <w:r w:rsidRPr="00FD239A">
        <w:t xml:space="preserve"> that there was no childcare and children would have certainly been part of the crowd. </w:t>
      </w:r>
      <w:r w:rsidRPr="008258BC">
        <w:rPr>
          <w:rStyle w:val="bold"/>
        </w:rPr>
        <w:t xml:space="preserve">Ask: </w:t>
      </w:r>
      <w:r w:rsidRPr="008258BC">
        <w:rPr>
          <w:rStyle w:val="italic"/>
          <w:rFonts w:eastAsiaTheme="majorEastAsia"/>
        </w:rPr>
        <w:t>Do you think the disciples expected Jesus to agree with their directive toward the children? How was Jesus’s attitude toward children different from that of His disciples?</w:t>
      </w:r>
      <w:r w:rsidRPr="00FD239A">
        <w:t xml:space="preserve"> </w:t>
      </w:r>
    </w:p>
    <w:p w14:paraId="60249BDC" w14:textId="77777777" w:rsidR="008258BC" w:rsidRPr="00FD239A" w:rsidRDefault="008258BC" w:rsidP="00FD239A">
      <w:pPr>
        <w:pStyle w:val="bodynumberedlist"/>
      </w:pPr>
    </w:p>
    <w:p w14:paraId="3BDD8217" w14:textId="77777777" w:rsidR="00FD239A" w:rsidRPr="00FD239A" w:rsidRDefault="00FD239A" w:rsidP="00FD239A">
      <w:pPr>
        <w:pStyle w:val="bodynumberedlist"/>
      </w:pPr>
      <w:r w:rsidRPr="008258BC">
        <w:rPr>
          <w:rStyle w:val="bold"/>
        </w:rPr>
        <w:t>Point out</w:t>
      </w:r>
      <w:r w:rsidRPr="00FD239A">
        <w:t xml:space="preserve"> kingdom implications of being like children and receiving children, not only in theory, but with our words, hands, and arms.</w:t>
      </w:r>
    </w:p>
    <w:p w14:paraId="4077149B" w14:textId="77777777" w:rsidR="005B4C82" w:rsidRPr="00C04AD0" w:rsidRDefault="005B4C82" w:rsidP="005B4C82">
      <w:pPr>
        <w:pStyle w:val="bodynumberedlist"/>
      </w:pPr>
    </w:p>
    <w:p w14:paraId="335E5574" w14:textId="04D7F396" w:rsidR="005B4C82" w:rsidRPr="00EC1D81" w:rsidRDefault="005B4C82" w:rsidP="005B4C82">
      <w:pPr>
        <w:pStyle w:val="MWSub2"/>
      </w:pPr>
      <w:r w:rsidRPr="00C04AD0">
        <w:t xml:space="preserve">Step </w:t>
      </w:r>
      <w:r>
        <w:t>4</w:t>
      </w:r>
      <w:r w:rsidRPr="00C04AD0">
        <w:t xml:space="preserve">. </w:t>
      </w:r>
      <w:r w:rsidR="00FD239A">
        <w:t>Caring for Hurting Children, Part 1</w:t>
      </w:r>
    </w:p>
    <w:p w14:paraId="45010022" w14:textId="77777777" w:rsidR="005B4C82" w:rsidRPr="00C04AD0" w:rsidRDefault="005B4C82" w:rsidP="005B4C82">
      <w:pPr>
        <w:pStyle w:val="bodynumberedlist"/>
      </w:pPr>
    </w:p>
    <w:p w14:paraId="07E2FFFF" w14:textId="77777777" w:rsidR="008258BC" w:rsidRPr="008258BC" w:rsidRDefault="008258BC" w:rsidP="008258BC">
      <w:pPr>
        <w:pStyle w:val="bodynumberedlist"/>
        <w:rPr>
          <w:rFonts w:eastAsiaTheme="majorEastAsia"/>
        </w:rPr>
      </w:pPr>
      <w:r w:rsidRPr="008258BC">
        <w:rPr>
          <w:rStyle w:val="bold"/>
        </w:rPr>
        <w:t>Read</w:t>
      </w:r>
      <w:r w:rsidRPr="008258BC">
        <w:t xml:space="preserve"> John 4:46-54. </w:t>
      </w:r>
      <w:r w:rsidRPr="008258BC">
        <w:rPr>
          <w:rStyle w:val="bold"/>
        </w:rPr>
        <w:t>Use</w:t>
      </w:r>
      <w:r w:rsidRPr="008258BC">
        <w:t xml:space="preserve"> Day Three content (pp. 116-117) to </w:t>
      </w:r>
      <w:r w:rsidRPr="008258BC">
        <w:rPr>
          <w:rStyle w:val="bold"/>
        </w:rPr>
        <w:t>give</w:t>
      </w:r>
      <w:r w:rsidRPr="008258BC">
        <w:t xml:space="preserve"> context and background on the passage. </w:t>
      </w:r>
      <w:r w:rsidRPr="008258BC">
        <w:rPr>
          <w:rStyle w:val="bold"/>
        </w:rPr>
        <w:t>Challenge</w:t>
      </w:r>
      <w:r w:rsidRPr="008258BC">
        <w:t xml:space="preserve"> learners to imagine themselves in the father’s place (and likely the mother’s back home!) and the sense of desperation. </w:t>
      </w:r>
      <w:r w:rsidRPr="008258BC">
        <w:rPr>
          <w:rStyle w:val="bold"/>
        </w:rPr>
        <w:t>Point out</w:t>
      </w:r>
      <w:r w:rsidRPr="008258BC">
        <w:t xml:space="preserve"> that this man was not a follower of Jesus at the time of healing; still, Jesus showed tenderness and compassion.</w:t>
      </w:r>
    </w:p>
    <w:p w14:paraId="04795D0C" w14:textId="77777777" w:rsidR="005B4C82" w:rsidRPr="00C04AD0" w:rsidRDefault="005B4C82" w:rsidP="005B4C82">
      <w:pPr>
        <w:pStyle w:val="bodynumberedlist"/>
      </w:pPr>
    </w:p>
    <w:p w14:paraId="3EF34670" w14:textId="21B60C03" w:rsidR="005B4C82" w:rsidRPr="00EC1D81" w:rsidRDefault="005B4C82" w:rsidP="005B4C82">
      <w:pPr>
        <w:pStyle w:val="MWSub2"/>
      </w:pPr>
      <w:r w:rsidRPr="00C04AD0">
        <w:t xml:space="preserve">Step </w:t>
      </w:r>
      <w:r>
        <w:t>5</w:t>
      </w:r>
      <w:r w:rsidRPr="00C04AD0">
        <w:t xml:space="preserve">. </w:t>
      </w:r>
      <w:r w:rsidR="00FD239A">
        <w:t xml:space="preserve">Caring for Hurting Children, Part </w:t>
      </w:r>
      <w:r w:rsidR="00FD239A">
        <w:t>2</w:t>
      </w:r>
    </w:p>
    <w:p w14:paraId="15E20F8E" w14:textId="77777777" w:rsidR="005B4C82" w:rsidRPr="00C04AD0" w:rsidRDefault="005B4C82" w:rsidP="005B4C82">
      <w:pPr>
        <w:pStyle w:val="bodynumberedlist"/>
      </w:pPr>
    </w:p>
    <w:p w14:paraId="732D896C" w14:textId="77777777" w:rsidR="008258BC" w:rsidRDefault="008258BC" w:rsidP="008258BC">
      <w:pPr>
        <w:pStyle w:val="bodynumberedlist"/>
      </w:pPr>
      <w:r w:rsidRPr="008258BC">
        <w:rPr>
          <w:rStyle w:val="bold"/>
        </w:rPr>
        <w:t>Invite</w:t>
      </w:r>
      <w:r w:rsidRPr="008258BC">
        <w:t xml:space="preserve"> a volunteer to read Mark 9:14-29. </w:t>
      </w:r>
      <w:r w:rsidRPr="008258BC">
        <w:rPr>
          <w:rStyle w:val="bold"/>
        </w:rPr>
        <w:t>Use</w:t>
      </w:r>
      <w:r w:rsidRPr="008258BC">
        <w:t xml:space="preserve"> the opening paragraph of </w:t>
      </w:r>
      <w:r w:rsidRPr="008258BC">
        <w:rPr>
          <w:rFonts w:eastAsiaTheme="majorEastAsia"/>
        </w:rPr>
        <w:t>Day Four</w:t>
      </w:r>
      <w:r w:rsidRPr="008258BC">
        <w:t xml:space="preserve"> (pp. 118-119) to </w:t>
      </w:r>
      <w:r w:rsidRPr="008258BC">
        <w:rPr>
          <w:rStyle w:val="bold"/>
        </w:rPr>
        <w:t>add insight</w:t>
      </w:r>
      <w:r w:rsidRPr="008258BC">
        <w:t xml:space="preserve"> to the passage. </w:t>
      </w:r>
    </w:p>
    <w:p w14:paraId="51D0090D" w14:textId="77777777" w:rsidR="008258BC" w:rsidRPr="008258BC" w:rsidRDefault="008258BC" w:rsidP="008258BC">
      <w:pPr>
        <w:pStyle w:val="bodynumberedlist"/>
      </w:pPr>
    </w:p>
    <w:p w14:paraId="34FDE1EE" w14:textId="77777777" w:rsidR="008258BC" w:rsidRDefault="008258BC" w:rsidP="008258BC">
      <w:pPr>
        <w:pStyle w:val="bodynumberedlist"/>
      </w:pPr>
      <w:r w:rsidRPr="008258BC">
        <w:rPr>
          <w:rStyle w:val="bold"/>
        </w:rPr>
        <w:t>Read</w:t>
      </w:r>
      <w:r w:rsidRPr="008258BC">
        <w:rPr>
          <w:b/>
          <w:bCs/>
        </w:rPr>
        <w:t xml:space="preserve"> </w:t>
      </w:r>
      <w:r w:rsidRPr="008258BC">
        <w:t xml:space="preserve">the Day Four paragraph (p. 119) that begins, “Not much is known </w:t>
      </w:r>
      <w:r w:rsidRPr="008258BC">
        <w:rPr>
          <w:rFonts w:eastAsiaTheme="majorEastAsia"/>
        </w:rPr>
        <w:t>. . .</w:t>
      </w:r>
      <w:r w:rsidRPr="008258BC">
        <w:t xml:space="preserve">” and </w:t>
      </w:r>
      <w:r w:rsidRPr="008258BC">
        <w:rPr>
          <w:rStyle w:val="bold"/>
        </w:rPr>
        <w:t>urge</w:t>
      </w:r>
      <w:r w:rsidRPr="008258BC">
        <w:t xml:space="preserve"> learners to go out of their way to show love to people who are hurting since we are the hands and feet of Christ! </w:t>
      </w:r>
    </w:p>
    <w:p w14:paraId="73DFAEBD" w14:textId="77777777" w:rsidR="008258BC" w:rsidRPr="008258BC" w:rsidRDefault="008258BC" w:rsidP="008258BC">
      <w:pPr>
        <w:pStyle w:val="bodynumberedlist"/>
      </w:pPr>
    </w:p>
    <w:p w14:paraId="0AD13E4E" w14:textId="77777777" w:rsidR="008258BC" w:rsidRPr="008258BC" w:rsidRDefault="008258BC" w:rsidP="008258BC">
      <w:pPr>
        <w:pStyle w:val="bodynumberedlist"/>
      </w:pPr>
      <w:r w:rsidRPr="008258BC">
        <w:rPr>
          <w:rStyle w:val="bold"/>
        </w:rPr>
        <w:t>Invite</w:t>
      </w:r>
      <w:r w:rsidRPr="008258BC">
        <w:t xml:space="preserve"> a volunteer to read Luke 7:13-15. </w:t>
      </w:r>
      <w:r w:rsidRPr="008258BC">
        <w:rPr>
          <w:rStyle w:val="bold"/>
        </w:rPr>
        <w:t>Use</w:t>
      </w:r>
      <w:r w:rsidRPr="008258BC">
        <w:t xml:space="preserve"> Day Four content (pp. 119-120) to </w:t>
      </w:r>
      <w:r w:rsidRPr="008258BC">
        <w:rPr>
          <w:rStyle w:val="bold"/>
        </w:rPr>
        <w:t>describe</w:t>
      </w:r>
      <w:r w:rsidRPr="008258BC">
        <w:t xml:space="preserve"> the widow’s dire situation,</w:t>
      </w:r>
      <w:r w:rsidRPr="008258BC">
        <w:rPr>
          <w:rStyle w:val="bold"/>
        </w:rPr>
        <w:t xml:space="preserve"> pointing out </w:t>
      </w:r>
      <w:r w:rsidRPr="008258BC">
        <w:t>that she did not know Jesus or even ask for help.</w:t>
      </w:r>
    </w:p>
    <w:p w14:paraId="0D7576D2" w14:textId="77777777" w:rsidR="00CC7444" w:rsidRPr="00C04AD0" w:rsidRDefault="00CC7444" w:rsidP="005B4C82">
      <w:pPr>
        <w:pStyle w:val="bodynumberedlist"/>
      </w:pPr>
    </w:p>
    <w:p w14:paraId="28E5F39A" w14:textId="75757E67" w:rsidR="005B4C82" w:rsidRPr="00EC1D81" w:rsidRDefault="005B4C82" w:rsidP="005B4C82">
      <w:pPr>
        <w:pStyle w:val="MWSub2"/>
      </w:pPr>
      <w:r w:rsidRPr="00C04AD0">
        <w:t xml:space="preserve">Step </w:t>
      </w:r>
      <w:r>
        <w:t>6</w:t>
      </w:r>
      <w:r w:rsidRPr="00C04AD0">
        <w:t xml:space="preserve">. </w:t>
      </w:r>
      <w:r w:rsidR="00FD239A">
        <w:t>The Children Effect</w:t>
      </w:r>
    </w:p>
    <w:p w14:paraId="18BF2E1E" w14:textId="77777777" w:rsidR="005B4C82" w:rsidRPr="00C04AD0" w:rsidRDefault="005B4C82" w:rsidP="005B4C82">
      <w:pPr>
        <w:pStyle w:val="bodynumberedlist"/>
      </w:pPr>
    </w:p>
    <w:p w14:paraId="0895DA86" w14:textId="77777777" w:rsidR="008258BC" w:rsidRDefault="008258BC" w:rsidP="008258BC">
      <w:pPr>
        <w:pStyle w:val="bodynumberedlist"/>
      </w:pPr>
      <w:r w:rsidRPr="008258BC">
        <w:t xml:space="preserve">Briefly </w:t>
      </w:r>
      <w:r w:rsidRPr="008258BC">
        <w:rPr>
          <w:rStyle w:val="bold"/>
        </w:rPr>
        <w:t>recount</w:t>
      </w:r>
      <w:r w:rsidRPr="008258BC">
        <w:t xml:space="preserve"> the author’s story of a well-known Christian speaker transforming into a goofy guest in the presence of the author’s young son (Day Five, pp. 120-121). (Or, if you have a similar story, </w:t>
      </w:r>
      <w:r w:rsidRPr="008258BC">
        <w:rPr>
          <w:rStyle w:val="bold"/>
        </w:rPr>
        <w:t>share</w:t>
      </w:r>
      <w:r w:rsidRPr="008258BC">
        <w:t xml:space="preserve"> that!) </w:t>
      </w:r>
    </w:p>
    <w:p w14:paraId="319554AB" w14:textId="77777777" w:rsidR="008258BC" w:rsidRPr="008258BC" w:rsidRDefault="008258BC" w:rsidP="008258BC">
      <w:pPr>
        <w:pStyle w:val="bodynumberedlist"/>
      </w:pPr>
    </w:p>
    <w:p w14:paraId="77ED0EC2" w14:textId="77777777" w:rsidR="008258BC" w:rsidRPr="008258BC" w:rsidRDefault="008258BC" w:rsidP="008258BC">
      <w:pPr>
        <w:pStyle w:val="bodynumberedlist"/>
      </w:pPr>
      <w:r w:rsidRPr="008258BC">
        <w:rPr>
          <w:rStyle w:val="bold"/>
        </w:rPr>
        <w:t>Engage</w:t>
      </w:r>
      <w:r w:rsidRPr="008258BC">
        <w:t xml:space="preserve"> learners in describing how they have seen people exhibit personalities in the presence of a small child that they might never have expected. </w:t>
      </w:r>
      <w:r w:rsidRPr="008258BC">
        <w:rPr>
          <w:rStyle w:val="bold"/>
        </w:rPr>
        <w:t>Stress</w:t>
      </w:r>
      <w:r w:rsidRPr="008258BC">
        <w:t xml:space="preserve"> that while God is holy and majestic, we are His children, and He delights for us to be near Him! </w:t>
      </w:r>
      <w:r w:rsidRPr="008258BC">
        <w:rPr>
          <w:rStyle w:val="bold"/>
        </w:rPr>
        <w:t>Help learners see</w:t>
      </w:r>
      <w:r w:rsidRPr="008258BC">
        <w:t xml:space="preserve"> that our holy God also tenderly and affectionately loves us.</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241B63D2" w14:textId="77777777" w:rsidR="008258BC" w:rsidRDefault="008258BC" w:rsidP="008258BC">
      <w:pPr>
        <w:pStyle w:val="bodynumberedlist"/>
      </w:pPr>
      <w:r w:rsidRPr="008258BC">
        <w:rPr>
          <w:rStyle w:val="bold"/>
        </w:rPr>
        <w:t>Invite</w:t>
      </w:r>
      <w:r w:rsidRPr="008258BC">
        <w:t xml:space="preserve"> someone unafraid of leading in singing to lead your group in the first verse of “Softly and Tenderly” (or another song that focuses on God’s gentle love for us if that hymn is not known). </w:t>
      </w:r>
    </w:p>
    <w:p w14:paraId="6F73BC06" w14:textId="77777777" w:rsidR="008258BC" w:rsidRPr="008258BC" w:rsidRDefault="008258BC" w:rsidP="008258BC">
      <w:pPr>
        <w:pStyle w:val="bodynumberedlist"/>
      </w:pPr>
    </w:p>
    <w:p w14:paraId="49D12EDE" w14:textId="77777777" w:rsidR="008258BC" w:rsidRDefault="008258BC" w:rsidP="008258BC">
      <w:pPr>
        <w:pStyle w:val="bodynumberedlist"/>
      </w:pPr>
      <w:r w:rsidRPr="008258BC">
        <w:rPr>
          <w:rStyle w:val="bold"/>
        </w:rPr>
        <w:t>Read</w:t>
      </w:r>
      <w:r w:rsidRPr="008258BC">
        <w:t xml:space="preserve"> the Day Five paragraph (p. 122) that begins, “Will Lamartine Thompson . . .” as well as the paragraph that follows.</w:t>
      </w:r>
    </w:p>
    <w:p w14:paraId="0D4327AD" w14:textId="77777777" w:rsidR="008258BC" w:rsidRPr="008258BC" w:rsidRDefault="008258BC" w:rsidP="008258BC">
      <w:pPr>
        <w:pStyle w:val="bodynumberedlist"/>
      </w:pPr>
    </w:p>
    <w:p w14:paraId="24E834B1" w14:textId="78FFC5FC" w:rsidR="00070F86" w:rsidRPr="00070F86" w:rsidRDefault="008258BC" w:rsidP="008258BC">
      <w:pPr>
        <w:pStyle w:val="bodynumberedlist"/>
      </w:pPr>
      <w:r w:rsidRPr="008258BC">
        <w:rPr>
          <w:rStyle w:val="bold"/>
          <w:rFonts w:eastAsia="Cambria"/>
        </w:rPr>
        <w:t>Close in prayer,</w:t>
      </w:r>
      <w:r w:rsidRPr="008258BC">
        <w:rPr>
          <w:rFonts w:eastAsia="Cambria"/>
        </w:rPr>
        <w:t xml:space="preserve"> inviting the Holy Spirit to help us all experience God’s tender love this week.</w:t>
      </w:r>
    </w:p>
    <w:p w14:paraId="253F8D09" w14:textId="77777777" w:rsidR="008258BC" w:rsidRDefault="008258BC" w:rsidP="00070F86">
      <w:pPr>
        <w:pStyle w:val="bodynumberedlist"/>
      </w:pPr>
    </w:p>
    <w:p w14:paraId="058E4AEA" w14:textId="2FDF5152"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17836" w14:textId="77777777" w:rsidR="00E817C0" w:rsidRDefault="00E817C0">
      <w:r>
        <w:separator/>
      </w:r>
    </w:p>
  </w:endnote>
  <w:endnote w:type="continuationSeparator" w:id="0">
    <w:p w14:paraId="7E11DFD6" w14:textId="77777777" w:rsidR="00E817C0" w:rsidRDefault="00E8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altName w:val="Times New Roman"/>
    <w:panose1 w:val="00000500000000020000"/>
    <w:charset w:val="00"/>
    <w:family w:val="auto"/>
    <w:notTrueType/>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panose1 w:val="020B0604020202020204"/>
    <w:charset w:val="00"/>
    <w:family w:val="swiss"/>
    <w:notTrueType/>
    <w:pitch w:val="variable"/>
    <w:sig w:usb0="A00000AF" w:usb1="5000205B" w:usb2="00000000" w:usb3="00000000" w:csb0="00000093" w:csb1="00000000"/>
  </w:font>
  <w:font w:name="CronosPro-Bold">
    <w:panose1 w:val="020B0604020202020204"/>
    <w:charset w:val="00"/>
    <w:family w:val="swiss"/>
    <w:notTrueType/>
    <w:pitch w:val="variable"/>
    <w:sig w:usb0="A00000AF" w:usb1="5000205B" w:usb2="00000000" w:usb3="00000000" w:csb0="00000093" w:csb1="00000000"/>
  </w:font>
  <w:font w:name="HorleyOldStyleMTStd">
    <w:panose1 w:val="020A040205040B020903"/>
    <w:charset w:val="00"/>
    <w:family w:val="roman"/>
    <w:notTrueType/>
    <w:pitch w:val="variable"/>
    <w:sig w:usb0="800000AF" w:usb1="4000204A"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variable"/>
    <w:sig w:usb0="8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Cronos Pro Caption">
    <w:altName w:val="Calibri"/>
    <w:panose1 w:val="020B0604020202020204"/>
    <w:charset w:val="00"/>
    <w:family w:val="swiss"/>
    <w:notTrueType/>
    <w:pitch w:val="variable"/>
    <w:sig w:usb0="A00000AF" w:usb1="5000205B" w:usb2="00000000" w:usb3="00000000" w:csb0="00000093" w:csb1="00000000"/>
  </w:font>
  <w:font w:name="NimbusSan">
    <w:panose1 w:val="00000500000000000000"/>
    <w:charset w:val="4D"/>
    <w:family w:val="auto"/>
    <w:notTrueType/>
    <w:pitch w:val="variable"/>
    <w:sig w:usb0="00000007" w:usb1="00000001"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374E64">
          <w:rPr>
            <w:noProof/>
          </w:rPr>
          <w:t>2</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0DA9F" w14:textId="77777777" w:rsidR="00E817C0" w:rsidRDefault="00E817C0">
      <w:r>
        <w:separator/>
      </w:r>
    </w:p>
  </w:footnote>
  <w:footnote w:type="continuationSeparator" w:id="0">
    <w:p w14:paraId="6730DF4E" w14:textId="77777777" w:rsidR="00E817C0" w:rsidRDefault="00E81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50465300">
    <w:abstractNumId w:val="25"/>
  </w:num>
  <w:num w:numId="2" w16cid:durableId="1838226943">
    <w:abstractNumId w:val="16"/>
  </w:num>
  <w:num w:numId="3" w16cid:durableId="488446950">
    <w:abstractNumId w:val="19"/>
  </w:num>
  <w:num w:numId="4" w16cid:durableId="546838340">
    <w:abstractNumId w:val="36"/>
  </w:num>
  <w:num w:numId="5" w16cid:durableId="1667513116">
    <w:abstractNumId w:val="24"/>
  </w:num>
  <w:num w:numId="6" w16cid:durableId="431783173">
    <w:abstractNumId w:val="27"/>
  </w:num>
  <w:num w:numId="7" w16cid:durableId="2141679143">
    <w:abstractNumId w:val="22"/>
  </w:num>
  <w:num w:numId="8" w16cid:durableId="1054163145">
    <w:abstractNumId w:val="23"/>
  </w:num>
  <w:num w:numId="9" w16cid:durableId="6757169">
    <w:abstractNumId w:val="20"/>
  </w:num>
  <w:num w:numId="10" w16cid:durableId="2141141398">
    <w:abstractNumId w:val="15"/>
  </w:num>
  <w:num w:numId="11" w16cid:durableId="1852992342">
    <w:abstractNumId w:val="12"/>
  </w:num>
  <w:num w:numId="12" w16cid:durableId="223951328">
    <w:abstractNumId w:val="13"/>
  </w:num>
  <w:num w:numId="13" w16cid:durableId="658965639">
    <w:abstractNumId w:val="21"/>
  </w:num>
  <w:num w:numId="14" w16cid:durableId="1912034295">
    <w:abstractNumId w:val="18"/>
  </w:num>
  <w:num w:numId="15" w16cid:durableId="1950552563">
    <w:abstractNumId w:val="37"/>
  </w:num>
  <w:num w:numId="16" w16cid:durableId="2056348390">
    <w:abstractNumId w:val="11"/>
  </w:num>
  <w:num w:numId="17" w16cid:durableId="595673956">
    <w:abstractNumId w:val="33"/>
  </w:num>
  <w:num w:numId="18" w16cid:durableId="888110549">
    <w:abstractNumId w:val="34"/>
  </w:num>
  <w:num w:numId="19" w16cid:durableId="2029091732">
    <w:abstractNumId w:val="28"/>
  </w:num>
  <w:num w:numId="20" w16cid:durableId="1480149865">
    <w:abstractNumId w:val="17"/>
  </w:num>
  <w:num w:numId="21" w16cid:durableId="1622107579">
    <w:abstractNumId w:val="38"/>
  </w:num>
  <w:num w:numId="22" w16cid:durableId="1660228720">
    <w:abstractNumId w:val="30"/>
  </w:num>
  <w:num w:numId="23" w16cid:durableId="1293288205">
    <w:abstractNumId w:val="39"/>
  </w:num>
  <w:num w:numId="24" w16cid:durableId="207299257">
    <w:abstractNumId w:val="32"/>
  </w:num>
  <w:num w:numId="25" w16cid:durableId="53549319">
    <w:abstractNumId w:val="14"/>
  </w:num>
  <w:num w:numId="26" w16cid:durableId="706216576">
    <w:abstractNumId w:val="31"/>
  </w:num>
  <w:num w:numId="27" w16cid:durableId="622230959">
    <w:abstractNumId w:val="29"/>
  </w:num>
  <w:num w:numId="28" w16cid:durableId="607199454">
    <w:abstractNumId w:val="26"/>
  </w:num>
  <w:num w:numId="29" w16cid:durableId="1651900854">
    <w:abstractNumId w:val="35"/>
  </w:num>
  <w:num w:numId="30" w16cid:durableId="4866135">
    <w:abstractNumId w:val="10"/>
  </w:num>
  <w:num w:numId="31" w16cid:durableId="1734044602">
    <w:abstractNumId w:val="8"/>
  </w:num>
  <w:num w:numId="32" w16cid:durableId="728726913">
    <w:abstractNumId w:val="7"/>
  </w:num>
  <w:num w:numId="33" w16cid:durableId="1805198157">
    <w:abstractNumId w:val="6"/>
  </w:num>
  <w:num w:numId="34" w16cid:durableId="179974472">
    <w:abstractNumId w:val="5"/>
  </w:num>
  <w:num w:numId="35" w16cid:durableId="1483740637">
    <w:abstractNumId w:val="9"/>
  </w:num>
  <w:num w:numId="36" w16cid:durableId="426582284">
    <w:abstractNumId w:val="4"/>
  </w:num>
  <w:num w:numId="37" w16cid:durableId="640815665">
    <w:abstractNumId w:val="0"/>
  </w:num>
  <w:num w:numId="38" w16cid:durableId="923757585">
    <w:abstractNumId w:val="3"/>
  </w:num>
  <w:num w:numId="39" w16cid:durableId="501890570">
    <w:abstractNumId w:val="2"/>
  </w:num>
  <w:num w:numId="40" w16cid:durableId="162052505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052"/>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0D9C"/>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4F23"/>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10"/>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8BC"/>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7D9"/>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0B91"/>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7C0"/>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39A"/>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A8E3BB83-A1BC-0C46-8F13-755430D3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FD239A"/>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Subhead2NewStyles2022">
    <w:name w:val="Subhead_2 (New Styles 2022)"/>
    <w:basedOn w:val="NoParagraphStyle"/>
    <w:next w:val="Normal"/>
    <w:uiPriority w:val="99"/>
    <w:rsid w:val="00FD239A"/>
    <w:pPr>
      <w:keepNext/>
      <w:widowControl/>
      <w:suppressAutoHyphens/>
      <w:spacing w:before="90" w:after="180" w:line="340" w:lineRule="atLeast"/>
    </w:pPr>
    <w:rPr>
      <w:rFonts w:ascii="NimbusSan" w:eastAsia="Cambria" w:hAnsi="NimbusSan" w:cs="NimbusSan"/>
      <w:b/>
      <w:bCs/>
      <w:spacing w:val="-3"/>
      <w:sz w:val="28"/>
      <w:szCs w:val="28"/>
    </w:rPr>
  </w:style>
  <w:style w:type="paragraph" w:customStyle="1" w:styleId="LGBodyIndentNewStyles2022">
    <w:name w:val="LG_Body_Indent (New Styles 2022)"/>
    <w:basedOn w:val="Normal"/>
    <w:uiPriority w:val="99"/>
    <w:rsid w:val="00FD239A"/>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NewStyles2022">
    <w:name w:val="LG_Body (New Styles 2022)"/>
    <w:basedOn w:val="NoParagraphStyle"/>
    <w:uiPriority w:val="99"/>
    <w:rsid w:val="00FD239A"/>
    <w:pPr>
      <w:widowControl/>
      <w:suppressAutoHyphens/>
      <w:spacing w:after="144" w:line="270" w:lineRule="atLeast"/>
    </w:pPr>
    <w:rPr>
      <w:rFonts w:ascii="NimbusSanLig" w:eastAsia="Cambria" w:hAnsi="NimbusSanLig" w:cs="NimbusSanLig"/>
      <w:spacing w:val="-2"/>
      <w:sz w:val="21"/>
      <w:szCs w:val="21"/>
    </w:rPr>
  </w:style>
  <w:style w:type="character" w:customStyle="1" w:styleId="BoldNewStyles2022">
    <w:name w:val="Bold (New Styles 2022)"/>
    <w:uiPriority w:val="99"/>
    <w:rsid w:val="00FD239A"/>
    <w:rPr>
      <w:b/>
      <w:bCs/>
      <w:lang w:val="en-US"/>
    </w:rPr>
  </w:style>
  <w:style w:type="character" w:customStyle="1" w:styleId="ItalicSansNewStyles2022">
    <w:name w:val="Italic_Sans (New Styles 2022)"/>
    <w:uiPriority w:val="99"/>
    <w:rsid w:val="00FD239A"/>
    <w:rPr>
      <w:i/>
      <w:iCs/>
      <w:color w:val="000000"/>
      <w:lang w:val="en-US"/>
    </w:rPr>
  </w:style>
  <w:style w:type="character" w:customStyle="1" w:styleId="NoBreakNewStyles2022">
    <w:name w:val="No_Break (New Styles 2022)"/>
    <w:uiPriority w:val="99"/>
    <w:rsid w:val="00825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257E4-F268-2C4F-8A9A-1552DDBF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2023-11-17T19:10:00Z</dcterms:created>
  <dcterms:modified xsi:type="dcterms:W3CDTF">2023-11-17T19:24:00Z</dcterms:modified>
</cp:coreProperties>
</file>