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AB1B" w14:textId="713E177F" w:rsidR="007F4B10" w:rsidRPr="00DB00B9" w:rsidRDefault="00115052" w:rsidP="007F4B10">
      <w:pPr>
        <w:pStyle w:val="MWHead"/>
        <w:rPr>
          <w:rStyle w:val="bold"/>
        </w:rPr>
      </w:pPr>
      <w:r>
        <w:rPr>
          <w:rStyle w:val="bold"/>
        </w:rPr>
        <w:t>Shadow Christians</w:t>
      </w:r>
    </w:p>
    <w:p w14:paraId="6B7BF5CF" w14:textId="08F357B6" w:rsidR="007F4B10" w:rsidRPr="0013528F" w:rsidRDefault="007F4B10" w:rsidP="007F4B10">
      <w:pPr>
        <w:pStyle w:val="MWHead"/>
      </w:pPr>
      <w:r w:rsidRPr="0013528F">
        <w:t xml:space="preserve">Author: </w:t>
      </w:r>
      <w:r w:rsidR="00115052">
        <w:t xml:space="preserve">Jeff </w:t>
      </w:r>
      <w:proofErr w:type="spellStart"/>
      <w:r w:rsidR="00115052">
        <w:t>Iorg</w:t>
      </w:r>
      <w:proofErr w:type="spellEnd"/>
    </w:p>
    <w:p w14:paraId="0D91FF96" w14:textId="77777777" w:rsidR="007F4B10" w:rsidRPr="0013528F" w:rsidRDefault="007F4B10" w:rsidP="007F4B10">
      <w:pPr>
        <w:pStyle w:val="MWHead"/>
      </w:pPr>
    </w:p>
    <w:p w14:paraId="5A561954" w14:textId="42B6C42A" w:rsidR="00334207" w:rsidRPr="0013528F" w:rsidRDefault="007F4B10" w:rsidP="007F4B10">
      <w:pPr>
        <w:pStyle w:val="MWHead"/>
      </w:pPr>
      <w:r w:rsidRPr="00070F86">
        <w:rPr>
          <w:rStyle w:val="bold"/>
        </w:rPr>
        <w:t>Lesson Title: “</w:t>
      </w:r>
      <w:r w:rsidR="000F05CE">
        <w:rPr>
          <w:rStyle w:val="bold"/>
        </w:rPr>
        <w:t>We Are the Ministry Workforce</w:t>
      </w:r>
      <w:r w:rsidRPr="00070F86">
        <w:rPr>
          <w:rStyle w:val="bold"/>
        </w:rPr>
        <w:t>”</w:t>
      </w:r>
      <w:r w:rsidRPr="0013528F">
        <w:t xml:space="preserve"> </w:t>
      </w:r>
      <w:r w:rsidR="00334207" w:rsidRPr="0013528F">
        <w:t xml:space="preserve">(pp. </w:t>
      </w:r>
      <w:r w:rsidR="000F05CE">
        <w:t>167</w:t>
      </w:r>
      <w:r w:rsidR="00334207" w:rsidRPr="0013528F">
        <w:t>-</w:t>
      </w:r>
      <w:r w:rsidR="000F05CE">
        <w:t>179</w:t>
      </w:r>
      <w:r w:rsidR="00334207" w:rsidRPr="0013528F">
        <w:t>)</w:t>
      </w:r>
    </w:p>
    <w:p w14:paraId="684A2702" w14:textId="36803F59" w:rsidR="00334207" w:rsidRPr="0013528F" w:rsidRDefault="00334207" w:rsidP="00DB00B9">
      <w:pPr>
        <w:pStyle w:val="MWHead"/>
      </w:pPr>
      <w:r w:rsidRPr="0013528F">
        <w:t xml:space="preserve">Session </w:t>
      </w:r>
      <w:r w:rsidR="000F05CE">
        <w:t>12</w:t>
      </w:r>
    </w:p>
    <w:p w14:paraId="48B833F7" w14:textId="0AA6A076" w:rsidR="00334207" w:rsidRPr="0013528F" w:rsidRDefault="000F05CE" w:rsidP="00DB00B9">
      <w:pPr>
        <w:pStyle w:val="MWHead"/>
      </w:pPr>
      <w:r>
        <w:t>February 18, 2024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077F4378" w14:textId="77777777" w:rsidR="000F05CE" w:rsidRDefault="006E2061" w:rsidP="000F05CE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0F05CE">
        <w:t>Shadow Christians make up the primary ministry workforce.</w:t>
      </w:r>
    </w:p>
    <w:p w14:paraId="22F517A1" w14:textId="77777777" w:rsidR="000F05CE" w:rsidRDefault="000F05CE" w:rsidP="000F05CE">
      <w:pPr>
        <w:pStyle w:val="bodynumberedlist"/>
      </w:pPr>
    </w:p>
    <w:p w14:paraId="384BF596" w14:textId="77777777" w:rsidR="000F05CE" w:rsidRDefault="000F05CE" w:rsidP="000F05CE">
      <w:pPr>
        <w:pStyle w:val="bodynumberedlist"/>
      </w:pPr>
      <w:r w:rsidRPr="000F05CE">
        <w:rPr>
          <w:rStyle w:val="bold"/>
        </w:rPr>
        <w:t xml:space="preserve">Focus on this goal: </w:t>
      </w:r>
      <w:r>
        <w:t xml:space="preserve">To help adults commit to identifying and fulfilling their ministry role within the </w:t>
      </w:r>
      <w:proofErr w:type="gramStart"/>
      <w:r>
        <w:t>church</w:t>
      </w:r>
      <w:proofErr w:type="gramEnd"/>
    </w:p>
    <w:p w14:paraId="7E961125" w14:textId="77777777" w:rsidR="000F05CE" w:rsidRDefault="000F05CE" w:rsidP="000F05CE">
      <w:pPr>
        <w:pStyle w:val="bodynumberedlist"/>
      </w:pPr>
    </w:p>
    <w:p w14:paraId="55194EA9" w14:textId="77777777" w:rsidR="000F05CE" w:rsidRDefault="000F05CE" w:rsidP="000F05CE">
      <w:pPr>
        <w:pStyle w:val="bodynumberedlist"/>
      </w:pPr>
      <w:r w:rsidRPr="000F05CE">
        <w:rPr>
          <w:rStyle w:val="bold"/>
        </w:rPr>
        <w:t>Key Bible Passage:</w:t>
      </w:r>
      <w:r>
        <w:t xml:space="preserve"> Luke 10:1-16</w:t>
      </w:r>
    </w:p>
    <w:p w14:paraId="338B407A" w14:textId="46EB9B10" w:rsidR="003A4BB7" w:rsidRDefault="003A4BB7" w:rsidP="000F05CE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6B9533F3" w14:textId="77777777" w:rsidR="000F05CE" w:rsidRDefault="000F05CE" w:rsidP="000F05CE">
      <w:pPr>
        <w:pStyle w:val="bodynumberedlist"/>
      </w:pPr>
      <w:r>
        <w:t xml:space="preserve">1. </w:t>
      </w:r>
      <w:r w:rsidRPr="000F05CE">
        <w:rPr>
          <w:rStyle w:val="bold"/>
        </w:rPr>
        <w:t>Consider</w:t>
      </w:r>
      <w:r>
        <w:t xml:space="preserve"> all the jobs that happen before class begins </w:t>
      </w:r>
      <w:proofErr w:type="gramStart"/>
      <w:r>
        <w:t>in order for</w:t>
      </w:r>
      <w:proofErr w:type="gramEnd"/>
      <w:r>
        <w:t xml:space="preserve"> your group to meet. (Vacuuming/sweeping, paying electric bills, getting heat/air comfortable, arranging chairs, etc.) </w:t>
      </w:r>
      <w:r w:rsidRPr="000F05CE">
        <w:rPr>
          <w:rStyle w:val="bold"/>
        </w:rPr>
        <w:t>Write</w:t>
      </w:r>
      <w:r>
        <w:t xml:space="preserve"> each on an index card. (Step 1)</w:t>
      </w:r>
    </w:p>
    <w:p w14:paraId="10605ED5" w14:textId="77777777" w:rsidR="000F05CE" w:rsidRDefault="000F05CE" w:rsidP="000F05CE">
      <w:pPr>
        <w:pStyle w:val="bodynumberedlist"/>
      </w:pPr>
    </w:p>
    <w:p w14:paraId="55F6E68A" w14:textId="77777777" w:rsidR="000F05CE" w:rsidRDefault="000F05CE" w:rsidP="000F05CE">
      <w:pPr>
        <w:pStyle w:val="bodynumberedlist"/>
      </w:pPr>
      <w:r>
        <w:t xml:space="preserve">2. </w:t>
      </w:r>
      <w:r w:rsidRPr="000F05CE">
        <w:rPr>
          <w:rStyle w:val="bold"/>
        </w:rPr>
        <w:t>Make</w:t>
      </w:r>
      <w:r>
        <w:t xml:space="preserve"> copies of your church’s org chart, if accessible. (Step 2)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21386EC" w14:textId="77777777" w:rsidR="000F05CE" w:rsidRDefault="000F05CE" w:rsidP="000F05CE">
      <w:pPr>
        <w:pStyle w:val="bodynumberedlist"/>
      </w:pPr>
      <w:r w:rsidRPr="000F05CE">
        <w:rPr>
          <w:rStyle w:val="bold"/>
        </w:rPr>
        <w:t xml:space="preserve">Say: </w:t>
      </w:r>
      <w:r w:rsidRPr="000F05CE">
        <w:rPr>
          <w:rStyle w:val="italic"/>
          <w:rFonts w:eastAsiaTheme="majorEastAsia"/>
        </w:rPr>
        <w:t xml:space="preserve">For most of us, we show up at class time and enjoy our lessons and fellowship. But much goes on in the background </w:t>
      </w:r>
      <w:proofErr w:type="gramStart"/>
      <w:r w:rsidRPr="000F05CE">
        <w:rPr>
          <w:rStyle w:val="italic"/>
          <w:rFonts w:eastAsiaTheme="majorEastAsia"/>
        </w:rPr>
        <w:t>in order for</w:t>
      </w:r>
      <w:proofErr w:type="gramEnd"/>
      <w:r w:rsidRPr="000F05CE">
        <w:rPr>
          <w:rStyle w:val="italic"/>
          <w:rFonts w:eastAsiaTheme="majorEastAsia"/>
        </w:rPr>
        <w:t xml:space="preserve"> us to gather like this.</w:t>
      </w:r>
      <w:r w:rsidRPr="000F05CE">
        <w:rPr>
          <w:rStyle w:val="italic"/>
        </w:rPr>
        <w:t xml:space="preserve"> </w:t>
      </w:r>
      <w:r w:rsidRPr="000F05CE">
        <w:rPr>
          <w:rStyle w:val="bold"/>
        </w:rPr>
        <w:t xml:space="preserve">Hold up </w:t>
      </w:r>
      <w:r>
        <w:t xml:space="preserve">each of the cards you prepared before class, one at a time. As you </w:t>
      </w:r>
      <w:r w:rsidRPr="000F05CE">
        <w:rPr>
          <w:rStyle w:val="bold"/>
        </w:rPr>
        <w:t>read</w:t>
      </w:r>
      <w:r>
        <w:t xml:space="preserve"> each </w:t>
      </w:r>
      <w:r w:rsidRPr="000F05CE">
        <w:rPr>
          <w:rStyle w:val="bold"/>
        </w:rPr>
        <w:t xml:space="preserve">ask: </w:t>
      </w:r>
      <w:r w:rsidRPr="000F05CE">
        <w:rPr>
          <w:rStyle w:val="italic"/>
          <w:rFonts w:eastAsiaTheme="majorEastAsia"/>
        </w:rPr>
        <w:t>Who handles this task?</w:t>
      </w:r>
      <w:r w:rsidRPr="000F05CE">
        <w:rPr>
          <w:rStyle w:val="italic"/>
        </w:rPr>
        <w:t xml:space="preserve"> </w:t>
      </w:r>
      <w:r>
        <w:t xml:space="preserve">If most class members don’t know, that’s going to be great to exemplify this week’s main point. </w:t>
      </w:r>
      <w:r>
        <w:lastRenderedPageBreak/>
        <w:t xml:space="preserve">Take the opportunity to </w:t>
      </w:r>
      <w:r w:rsidRPr="000F05CE">
        <w:rPr>
          <w:rStyle w:val="bold"/>
        </w:rPr>
        <w:t>give credit</w:t>
      </w:r>
      <w:r>
        <w:t xml:space="preserve"> to those workers, in and out of the room, who make your weekly time flow smoothly. </w:t>
      </w:r>
    </w:p>
    <w:p w14:paraId="542EC10B" w14:textId="77777777" w:rsidR="000F05CE" w:rsidRDefault="000F05CE" w:rsidP="000F05CE">
      <w:pPr>
        <w:pStyle w:val="bodynumberedlist"/>
      </w:pPr>
    </w:p>
    <w:p w14:paraId="722C10BB" w14:textId="77777777" w:rsidR="000F05CE" w:rsidRDefault="000F05CE" w:rsidP="000F05CE">
      <w:pPr>
        <w:pStyle w:val="bodynumberedlist"/>
      </w:pPr>
      <w:r w:rsidRPr="000F05CE">
        <w:rPr>
          <w:rStyle w:val="bold"/>
        </w:rPr>
        <w:t>Read</w:t>
      </w:r>
      <w:r>
        <w:t xml:space="preserve"> the main point of this lesson (p. 177).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56B3E079" w:rsidR="002A631F" w:rsidRPr="00EC1D81" w:rsidRDefault="002A631F" w:rsidP="0013528F">
      <w:pPr>
        <w:pStyle w:val="MWSub2"/>
      </w:pPr>
      <w:r w:rsidRPr="00C04AD0">
        <w:t xml:space="preserve">Step 2. </w:t>
      </w:r>
      <w:r w:rsidR="000F05CE">
        <w:t>Org Chart</w:t>
      </w:r>
    </w:p>
    <w:p w14:paraId="1BED692C" w14:textId="77777777" w:rsidR="00525195" w:rsidRPr="00C04AD0" w:rsidRDefault="00525195" w:rsidP="0013528F">
      <w:pPr>
        <w:pStyle w:val="bodynumberedlist"/>
      </w:pPr>
    </w:p>
    <w:p w14:paraId="51E3E9DA" w14:textId="77777777" w:rsidR="000F05CE" w:rsidRPr="000F05CE" w:rsidRDefault="000F05CE" w:rsidP="000F05CE">
      <w:pPr>
        <w:pStyle w:val="bodynumberedlist"/>
      </w:pPr>
      <w:r w:rsidRPr="000F05CE">
        <w:rPr>
          <w:rStyle w:val="bold"/>
        </w:rPr>
        <w:t>Use</w:t>
      </w:r>
      <w:r w:rsidRPr="000F05CE">
        <w:t xml:space="preserve"> Day One content (p. 167) to present the basic idea of an organizational (org) chart. </w:t>
      </w:r>
      <w:r w:rsidRPr="000F05CE">
        <w:rPr>
          <w:rStyle w:val="bold"/>
        </w:rPr>
        <w:t>Hand out</w:t>
      </w:r>
      <w:r w:rsidRPr="000F05CE">
        <w:t xml:space="preserve"> a copy of your church’s or </w:t>
      </w:r>
      <w:r w:rsidRPr="000F05CE">
        <w:rPr>
          <w:rStyle w:val="bold"/>
        </w:rPr>
        <w:t>sketch</w:t>
      </w:r>
      <w:r w:rsidRPr="000F05CE">
        <w:t xml:space="preserve"> it briefly on a board. </w:t>
      </w:r>
      <w:r w:rsidRPr="000F05CE">
        <w:rPr>
          <w:rStyle w:val="bold"/>
        </w:rPr>
        <w:t xml:space="preserve">Point out </w:t>
      </w:r>
      <w:r w:rsidRPr="000F05CE">
        <w:t xml:space="preserve">that most people in a congregation know the “top-box” people (pastor and other ministerial staff, prominent volunteers), and their work is important. If you know who performs some lesser-known administrative duties, </w:t>
      </w:r>
      <w:r w:rsidRPr="000F05CE">
        <w:rPr>
          <w:rStyle w:val="bold"/>
        </w:rPr>
        <w:t>share</w:t>
      </w:r>
      <w:r w:rsidRPr="000F05CE">
        <w:t xml:space="preserve"> those. (Those might include such things as entering contracts, considering legal ramifications, </w:t>
      </w:r>
      <w:proofErr w:type="gramStart"/>
      <w:r w:rsidRPr="000F05CE">
        <w:t>purchasing</w:t>
      </w:r>
      <w:proofErr w:type="gramEnd"/>
      <w:r w:rsidRPr="000F05CE">
        <w:t xml:space="preserve"> and maintaining insurances, etc.) </w:t>
      </w:r>
      <w:r w:rsidRPr="000F05CE">
        <w:rPr>
          <w:rStyle w:val="bold"/>
        </w:rPr>
        <w:t xml:space="preserve">Ask: </w:t>
      </w:r>
      <w:r w:rsidRPr="000F05CE">
        <w:rPr>
          <w:rStyle w:val="italic"/>
          <w:rFonts w:eastAsiaTheme="majorEastAsia"/>
        </w:rPr>
        <w:t>What would happen if our church ran solely on the work of these top-box members?</w:t>
      </w:r>
      <w:r w:rsidRPr="000F05CE">
        <w:rPr>
          <w:rStyle w:val="italic"/>
        </w:rPr>
        <w:t xml:space="preserve"> </w:t>
      </w:r>
      <w:r w:rsidRPr="000F05CE">
        <w:rPr>
          <w:rStyle w:val="bold"/>
        </w:rPr>
        <w:t xml:space="preserve">Give credit </w:t>
      </w:r>
      <w:r w:rsidRPr="000F05CE">
        <w:t xml:space="preserve">to those top-boxers for all they do, but </w:t>
      </w:r>
      <w:r w:rsidRPr="000F05CE">
        <w:rPr>
          <w:rStyle w:val="bold"/>
        </w:rPr>
        <w:t>help</w:t>
      </w:r>
      <w:r w:rsidRPr="000F05CE">
        <w:t xml:space="preserve"> learners grasp that much work is done by others.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A3DC7B4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0F05CE">
        <w:t>Kingdom Inc.</w:t>
      </w:r>
    </w:p>
    <w:p w14:paraId="38374D59" w14:textId="77777777" w:rsidR="005B4C82" w:rsidRPr="00C04AD0" w:rsidRDefault="005B4C82" w:rsidP="005B4C82">
      <w:pPr>
        <w:pStyle w:val="bodynumberedlist"/>
      </w:pPr>
    </w:p>
    <w:p w14:paraId="0FB1D4A6" w14:textId="47C3953B" w:rsidR="000F05CE" w:rsidRDefault="000F05CE" w:rsidP="000F05CE">
      <w:pPr>
        <w:pStyle w:val="bodynumberedlist"/>
      </w:pPr>
      <w:r w:rsidRPr="000F05CE">
        <w:rPr>
          <w:rStyle w:val="bold"/>
        </w:rPr>
        <w:t>Invite</w:t>
      </w:r>
      <w:r w:rsidRPr="000F05CE">
        <w:t xml:space="preserve"> a volunteer to read Luke 10:1-16. </w:t>
      </w:r>
      <w:r w:rsidRPr="000F05CE">
        <w:rPr>
          <w:rStyle w:val="bold"/>
        </w:rPr>
        <w:t>Use</w:t>
      </w:r>
      <w:r w:rsidRPr="000F05CE">
        <w:t xml:space="preserve"> the opening paragraphs from Day Two (pp. 168-169) to briefly </w:t>
      </w:r>
      <w:r w:rsidRPr="000F05CE">
        <w:rPr>
          <w:rStyle w:val="bold"/>
        </w:rPr>
        <w:t>discuss</w:t>
      </w:r>
      <w:r w:rsidRPr="000F05CE">
        <w:t xml:space="preserve"> the org chart for Jesus’s earthly ministry. </w:t>
      </w:r>
    </w:p>
    <w:p w14:paraId="26C79C0A" w14:textId="77777777" w:rsidR="000F05CE" w:rsidRPr="000F05CE" w:rsidRDefault="000F05CE" w:rsidP="000F05CE">
      <w:pPr>
        <w:pStyle w:val="bodynumberedlist"/>
      </w:pPr>
    </w:p>
    <w:p w14:paraId="3437989B" w14:textId="77777777" w:rsidR="000F05CE" w:rsidRDefault="000F05CE" w:rsidP="000F05CE">
      <w:pPr>
        <w:pStyle w:val="bodynumberedlist"/>
      </w:pPr>
      <w:r w:rsidRPr="000F05CE">
        <w:rPr>
          <w:rStyle w:val="bold"/>
        </w:rPr>
        <w:t>Draw</w:t>
      </w:r>
      <w:r w:rsidRPr="000F05CE">
        <w:t xml:space="preserve"> learners’ </w:t>
      </w:r>
      <w:r w:rsidRPr="000F05CE">
        <w:rPr>
          <w:rStyle w:val="bold"/>
        </w:rPr>
        <w:t>attention</w:t>
      </w:r>
      <w:r w:rsidRPr="000F05CE">
        <w:t xml:space="preserve"> to the seventy-two disciples who were sent out and</w:t>
      </w:r>
      <w:r w:rsidRPr="000F05CE">
        <w:rPr>
          <w:rStyle w:val="bold"/>
        </w:rPr>
        <w:t xml:space="preserve"> point out </w:t>
      </w:r>
      <w:r w:rsidRPr="000F05CE">
        <w:t xml:space="preserve">the key work these men did (p. 169): pray, trust, bless, reside, heal, witness, and warn. </w:t>
      </w:r>
    </w:p>
    <w:p w14:paraId="0BB33D17" w14:textId="77777777" w:rsidR="000F05CE" w:rsidRPr="000F05CE" w:rsidRDefault="000F05CE" w:rsidP="000F05CE">
      <w:pPr>
        <w:pStyle w:val="bodynumberedlist"/>
      </w:pPr>
    </w:p>
    <w:p w14:paraId="53E643E8" w14:textId="77777777" w:rsidR="000F05CE" w:rsidRPr="000F05CE" w:rsidRDefault="000F05CE" w:rsidP="000F05CE">
      <w:pPr>
        <w:pStyle w:val="bodynumberedlist"/>
      </w:pPr>
      <w:r w:rsidRPr="000F05CE">
        <w:rPr>
          <w:rStyle w:val="bold"/>
        </w:rPr>
        <w:t xml:space="preserve">Say: </w:t>
      </w:r>
      <w:r w:rsidRPr="000F05CE">
        <w:rPr>
          <w:rStyle w:val="italic"/>
          <w:rFonts w:eastAsiaTheme="majorEastAsia"/>
        </w:rPr>
        <w:t>If you think about it, these are the same things we are called to do today</w:t>
      </w:r>
      <w:r w:rsidRPr="000F05CE">
        <w:rPr>
          <w:rStyle w:val="italic"/>
        </w:rPr>
        <w:t xml:space="preserve"> </w:t>
      </w:r>
      <w:r w:rsidRPr="000F05CE">
        <w:t>(</w:t>
      </w:r>
      <w:proofErr w:type="gramStart"/>
      <w:r w:rsidRPr="000F05CE">
        <w:t>with the possible exception of</w:t>
      </w:r>
      <w:proofErr w:type="gramEnd"/>
      <w:r w:rsidRPr="000F05CE">
        <w:t xml:space="preserve"> “heal”). </w:t>
      </w:r>
      <w:r w:rsidRPr="000F05CE">
        <w:rPr>
          <w:rStyle w:val="bold"/>
        </w:rPr>
        <w:t>Choose</w:t>
      </w:r>
      <w:r w:rsidRPr="000F05CE">
        <w:t xml:space="preserve"> a few of the “job description” items and </w:t>
      </w:r>
      <w:r w:rsidRPr="000F05CE">
        <w:rPr>
          <w:rStyle w:val="bold"/>
        </w:rPr>
        <w:t>share</w:t>
      </w:r>
      <w:r w:rsidRPr="000F05CE">
        <w:t xml:space="preserve"> how you do those things in your daily ministry. </w:t>
      </w:r>
      <w:r w:rsidRPr="000F05CE">
        <w:rPr>
          <w:rStyle w:val="bold"/>
        </w:rPr>
        <w:t>Invite</w:t>
      </w:r>
      <w:r w:rsidRPr="000F05CE">
        <w:t xml:space="preserve"> a few volunteers to do the same.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66EF262D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0F05CE">
        <w:t>Followers Are Vital</w:t>
      </w:r>
    </w:p>
    <w:p w14:paraId="45010022" w14:textId="77777777" w:rsidR="005B4C82" w:rsidRPr="00C04AD0" w:rsidRDefault="005B4C82" w:rsidP="005B4C82">
      <w:pPr>
        <w:pStyle w:val="bodynumberedlist"/>
      </w:pPr>
    </w:p>
    <w:p w14:paraId="5BDC7807" w14:textId="77777777" w:rsidR="00727138" w:rsidRDefault="00727138" w:rsidP="00727138">
      <w:pPr>
        <w:pStyle w:val="bodynumberedlist"/>
      </w:pPr>
      <w:r w:rsidRPr="00727138">
        <w:rPr>
          <w:rStyle w:val="bold"/>
        </w:rPr>
        <w:t>Read</w:t>
      </w:r>
      <w:r w:rsidRPr="00727138">
        <w:t xml:space="preserve"> the scholarly definition of “leadership” from the opening paragraph of the Day Three (p. 170). As a group, </w:t>
      </w:r>
      <w:r w:rsidRPr="00727138">
        <w:rPr>
          <w:rStyle w:val="bold"/>
        </w:rPr>
        <w:t>break down</w:t>
      </w:r>
      <w:r w:rsidRPr="00727138">
        <w:t xml:space="preserve"> the definition into bite-sized phrases and </w:t>
      </w:r>
      <w:r w:rsidRPr="00727138">
        <w:rPr>
          <w:rStyle w:val="bold"/>
        </w:rPr>
        <w:t xml:space="preserve">discuss: </w:t>
      </w:r>
      <w:r w:rsidRPr="00727138">
        <w:t xml:space="preserve">“influence relationship,” “leaders and followers,” “intend real changes,” and “mutual purposes.” </w:t>
      </w:r>
    </w:p>
    <w:p w14:paraId="2360FCDD" w14:textId="77777777" w:rsidR="00727138" w:rsidRPr="00727138" w:rsidRDefault="00727138" w:rsidP="00727138">
      <w:pPr>
        <w:pStyle w:val="bodynumberedlist"/>
      </w:pPr>
    </w:p>
    <w:p w14:paraId="33F59A2E" w14:textId="77777777" w:rsidR="00727138" w:rsidRDefault="00727138" w:rsidP="00727138">
      <w:pPr>
        <w:pStyle w:val="bodynumberedlist"/>
      </w:pPr>
      <w:r w:rsidRPr="00727138">
        <w:rPr>
          <w:rStyle w:val="bold"/>
        </w:rPr>
        <w:t>Stress</w:t>
      </w:r>
      <w:r w:rsidRPr="00727138">
        <w:t xml:space="preserve"> that this is how leadership should work; not how it always works. </w:t>
      </w:r>
      <w:r w:rsidRPr="00727138">
        <w:rPr>
          <w:rStyle w:val="bold"/>
        </w:rPr>
        <w:t xml:space="preserve">Ask: </w:t>
      </w:r>
      <w:r w:rsidRPr="00727138">
        <w:rPr>
          <w:rStyle w:val="italic"/>
          <w:rFonts w:eastAsiaTheme="majorEastAsia"/>
        </w:rPr>
        <w:t>What are some “mutual purposes” for a group of Christian leaders and followers?</w:t>
      </w:r>
      <w:r w:rsidRPr="00727138">
        <w:t xml:space="preserve"> </w:t>
      </w:r>
    </w:p>
    <w:p w14:paraId="517FF3CC" w14:textId="77777777" w:rsidR="00727138" w:rsidRPr="00727138" w:rsidRDefault="00727138" w:rsidP="00727138">
      <w:pPr>
        <w:pStyle w:val="bodynumberedlist"/>
      </w:pPr>
    </w:p>
    <w:p w14:paraId="7028B74A" w14:textId="77777777" w:rsidR="00727138" w:rsidRPr="00727138" w:rsidRDefault="00727138" w:rsidP="00727138">
      <w:pPr>
        <w:pStyle w:val="bodynumberedlist"/>
        <w:rPr>
          <w:rFonts w:eastAsiaTheme="majorEastAsia"/>
        </w:rPr>
      </w:pPr>
      <w:r w:rsidRPr="00727138">
        <w:rPr>
          <w:rStyle w:val="bold"/>
        </w:rPr>
        <w:t>Invite</w:t>
      </w:r>
      <w:r w:rsidRPr="00727138">
        <w:t xml:space="preserve"> volunteers who have a personal ministry verse to share it with the group. </w:t>
      </w:r>
      <w:r w:rsidRPr="00727138">
        <w:rPr>
          <w:rStyle w:val="bold"/>
        </w:rPr>
        <w:t>Ask</w:t>
      </w:r>
      <w:r w:rsidRPr="00727138">
        <w:t xml:space="preserve"> for a few volunteers to share how they lead in the church using skills they have adapted from their home, work, or community leadership responsibilities. </w:t>
      </w:r>
      <w:r w:rsidRPr="00727138">
        <w:rPr>
          <w:rStyle w:val="bold"/>
        </w:rPr>
        <w:t>Ask</w:t>
      </w:r>
      <w:r w:rsidRPr="00727138">
        <w:t xml:space="preserve"> rhetorically: </w:t>
      </w:r>
      <w:r w:rsidRPr="00727138">
        <w:rPr>
          <w:rStyle w:val="italic"/>
          <w:rFonts w:eastAsiaTheme="majorEastAsia"/>
        </w:rPr>
        <w:t>Would God give you interests and skills He wouldn’t expect you to use in ministering?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3C44279A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0F05CE">
        <w:t>That’s My Ministry</w:t>
      </w:r>
    </w:p>
    <w:p w14:paraId="15E20F8E" w14:textId="77777777" w:rsidR="005B4C82" w:rsidRPr="00C04AD0" w:rsidRDefault="005B4C82" w:rsidP="005B4C82">
      <w:pPr>
        <w:pStyle w:val="bodynumberedlist"/>
      </w:pPr>
    </w:p>
    <w:p w14:paraId="080EDD1E" w14:textId="77777777" w:rsidR="00727138" w:rsidRDefault="00727138" w:rsidP="00727138">
      <w:pPr>
        <w:pStyle w:val="bodynumberedlist"/>
      </w:pPr>
      <w:r w:rsidRPr="00727138">
        <w:rPr>
          <w:rStyle w:val="bold"/>
        </w:rPr>
        <w:t>Invite</w:t>
      </w:r>
      <w:r w:rsidRPr="00727138">
        <w:t xml:space="preserve"> a volunteer to read Ephesians 4:11-16. As a group, </w:t>
      </w:r>
      <w:r w:rsidRPr="00727138">
        <w:rPr>
          <w:rStyle w:val="bold"/>
        </w:rPr>
        <w:t>analyze</w:t>
      </w:r>
      <w:r w:rsidRPr="00727138">
        <w:t xml:space="preserve"> how this passage portrays effective leaders, followers, and mutual purposes of a Christian group. </w:t>
      </w:r>
    </w:p>
    <w:p w14:paraId="5E3EAF5F" w14:textId="77777777" w:rsidR="00727138" w:rsidRPr="00727138" w:rsidRDefault="00727138" w:rsidP="00727138">
      <w:pPr>
        <w:pStyle w:val="bodynumberedlist"/>
      </w:pPr>
    </w:p>
    <w:p w14:paraId="3D457E12" w14:textId="77777777" w:rsidR="00727138" w:rsidRDefault="00727138" w:rsidP="00727138">
      <w:pPr>
        <w:pStyle w:val="bodynumberedlist"/>
      </w:pPr>
      <w:r w:rsidRPr="00727138">
        <w:rPr>
          <w:rStyle w:val="bold"/>
        </w:rPr>
        <w:t>Use</w:t>
      </w:r>
      <w:r w:rsidRPr="00727138">
        <w:t xml:space="preserve"> Day Four content (pp. 173-174) to </w:t>
      </w:r>
      <w:r w:rsidRPr="00727138">
        <w:rPr>
          <w:rStyle w:val="bold"/>
        </w:rPr>
        <w:t>help learners</w:t>
      </w:r>
      <w:r w:rsidRPr="00727138">
        <w:t xml:space="preserve"> consider what it is that would lead them to say, “That’s my ministry.” </w:t>
      </w:r>
    </w:p>
    <w:p w14:paraId="56E4BD90" w14:textId="77777777" w:rsidR="00727138" w:rsidRPr="00727138" w:rsidRDefault="00727138" w:rsidP="00727138">
      <w:pPr>
        <w:pStyle w:val="bodynumberedlist"/>
      </w:pPr>
    </w:p>
    <w:p w14:paraId="2E025EE4" w14:textId="77777777" w:rsidR="00727138" w:rsidRPr="00727138" w:rsidRDefault="00727138" w:rsidP="00727138">
      <w:pPr>
        <w:pStyle w:val="bodynumberedlist"/>
      </w:pPr>
      <w:r w:rsidRPr="00727138">
        <w:rPr>
          <w:rStyle w:val="bold"/>
        </w:rPr>
        <w:t>Ask</w:t>
      </w:r>
      <w:r w:rsidRPr="00727138">
        <w:t xml:space="preserve"> who knows the name E. Y. </w:t>
      </w:r>
      <w:proofErr w:type="spellStart"/>
      <w:r w:rsidRPr="00727138">
        <w:t>Washam</w:t>
      </w:r>
      <w:proofErr w:type="spellEnd"/>
      <w:r w:rsidRPr="00727138">
        <w:t xml:space="preserve">. </w:t>
      </w:r>
      <w:r w:rsidRPr="00727138">
        <w:rPr>
          <w:rStyle w:val="bold"/>
        </w:rPr>
        <w:t>Remind</w:t>
      </w:r>
      <w:r w:rsidRPr="00727138">
        <w:t xml:space="preserve"> learners of the author’s story about Mr. </w:t>
      </w:r>
      <w:proofErr w:type="spellStart"/>
      <w:r w:rsidRPr="00727138">
        <w:t>Washam</w:t>
      </w:r>
      <w:proofErr w:type="spellEnd"/>
      <w:r w:rsidRPr="00727138">
        <w:t xml:space="preserve"> (or share a similar story that relates to your own life). </w:t>
      </w:r>
      <w:r w:rsidRPr="00727138">
        <w:rPr>
          <w:rStyle w:val="bold"/>
        </w:rPr>
        <w:t>Invite</w:t>
      </w:r>
      <w:r w:rsidRPr="00727138">
        <w:t xml:space="preserve"> a volunteer to read the final paragraph of the Day Four (p. 174). </w:t>
      </w:r>
      <w:r w:rsidRPr="00727138">
        <w:rPr>
          <w:rStyle w:val="bold"/>
        </w:rPr>
        <w:t>Observe:</w:t>
      </w:r>
      <w:r w:rsidRPr="00727138">
        <w:rPr>
          <w:rStyle w:val="bold"/>
          <w:rFonts w:eastAsiaTheme="majorEastAsia"/>
        </w:rPr>
        <w:t xml:space="preserve"> </w:t>
      </w:r>
      <w:r w:rsidRPr="00727138">
        <w:rPr>
          <w:rStyle w:val="italic"/>
          <w:rFonts w:eastAsiaTheme="majorEastAsia"/>
        </w:rPr>
        <w:t xml:space="preserve">God does His kingdom work through people like Mr. </w:t>
      </w:r>
      <w:proofErr w:type="spellStart"/>
      <w:r w:rsidRPr="00727138">
        <w:rPr>
          <w:rStyle w:val="italic"/>
          <w:rFonts w:eastAsiaTheme="majorEastAsia"/>
        </w:rPr>
        <w:t>Washam</w:t>
      </w:r>
      <w:proofErr w:type="spellEnd"/>
      <w:r w:rsidRPr="00727138">
        <w:rPr>
          <w:rStyle w:val="italic"/>
          <w:rFonts w:eastAsiaTheme="majorEastAsia"/>
        </w:rPr>
        <w:t>, Rick, Sheila, and Ann—and He wants to do it through you!</w:t>
      </w:r>
      <w:r w:rsidRPr="00727138">
        <w:rPr>
          <w:rStyle w:val="italic"/>
        </w:rPr>
        <w:t xml:space="preserve"> </w:t>
      </w:r>
      <w:r w:rsidRPr="00727138">
        <w:rPr>
          <w:rStyle w:val="bold"/>
        </w:rPr>
        <w:t xml:space="preserve">Ask: </w:t>
      </w:r>
      <w:r w:rsidRPr="00727138">
        <w:rPr>
          <w:rStyle w:val="italic"/>
          <w:rFonts w:eastAsiaTheme="majorEastAsia"/>
        </w:rPr>
        <w:t>How would an author describe your ministry?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5855592E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0F05CE">
        <w:t>Finding Your Spot</w:t>
      </w:r>
    </w:p>
    <w:p w14:paraId="18BF2E1E" w14:textId="77777777" w:rsidR="005B4C82" w:rsidRPr="00C04AD0" w:rsidRDefault="005B4C82" w:rsidP="005B4C82">
      <w:pPr>
        <w:pStyle w:val="bodynumberedlist"/>
      </w:pPr>
    </w:p>
    <w:p w14:paraId="7160A40B" w14:textId="77777777" w:rsidR="00727138" w:rsidRDefault="00727138" w:rsidP="00727138">
      <w:pPr>
        <w:pStyle w:val="bodynumberedlist"/>
      </w:pPr>
      <w:r w:rsidRPr="00727138">
        <w:rPr>
          <w:rStyle w:val="bold"/>
        </w:rPr>
        <w:t>Invite</w:t>
      </w:r>
      <w:r w:rsidRPr="00727138">
        <w:t xml:space="preserve"> a volunteer to read Colossians 4:17. </w:t>
      </w:r>
      <w:r w:rsidRPr="00727138">
        <w:rPr>
          <w:rStyle w:val="bold"/>
        </w:rPr>
        <w:t xml:space="preserve">Ask: </w:t>
      </w:r>
      <w:r w:rsidRPr="00727138">
        <w:rPr>
          <w:rStyle w:val="italic"/>
          <w:rFonts w:eastAsiaTheme="majorEastAsia"/>
        </w:rPr>
        <w:t>Why did Paul want Archippus to “pay attention to the ministry”?</w:t>
      </w:r>
      <w:r w:rsidRPr="00727138">
        <w:rPr>
          <w:rStyle w:val="italic"/>
        </w:rPr>
        <w:t xml:space="preserve"> </w:t>
      </w:r>
      <w:r w:rsidRPr="00727138">
        <w:rPr>
          <w:rStyle w:val="bold"/>
        </w:rPr>
        <w:t>Point out</w:t>
      </w:r>
      <w:r w:rsidRPr="00727138">
        <w:t xml:space="preserve"> that shadow Christians aren’t called to be seasonal workers, but to settle in and stay for the long haul. </w:t>
      </w:r>
      <w:r w:rsidRPr="00727138">
        <w:rPr>
          <w:rStyle w:val="bold"/>
        </w:rPr>
        <w:t>Share</w:t>
      </w:r>
      <w:r w:rsidRPr="00727138">
        <w:t xml:space="preserve"> a time from your ministry when you found yourself in a discouraging or challenging situation yet found the tenacity to stick with it. </w:t>
      </w:r>
    </w:p>
    <w:p w14:paraId="04F5D43F" w14:textId="77777777" w:rsidR="00727138" w:rsidRPr="00727138" w:rsidRDefault="00727138" w:rsidP="00727138">
      <w:pPr>
        <w:pStyle w:val="bodynumberedlist"/>
      </w:pPr>
    </w:p>
    <w:p w14:paraId="23822B84" w14:textId="77777777" w:rsidR="00727138" w:rsidRDefault="00727138" w:rsidP="00727138">
      <w:pPr>
        <w:pStyle w:val="bodynumberedlist"/>
      </w:pPr>
      <w:r w:rsidRPr="00727138">
        <w:rPr>
          <w:rStyle w:val="bold"/>
        </w:rPr>
        <w:t>Walk through</w:t>
      </w:r>
      <w:r w:rsidRPr="00727138">
        <w:t xml:space="preserve"> the author’s steps for finding a ministry (Day Five, pp. 175-176). </w:t>
      </w:r>
    </w:p>
    <w:p w14:paraId="308F0DE5" w14:textId="77777777" w:rsidR="00727138" w:rsidRPr="00727138" w:rsidRDefault="00727138" w:rsidP="00727138">
      <w:pPr>
        <w:pStyle w:val="bodynumberedlist"/>
      </w:pPr>
    </w:p>
    <w:p w14:paraId="53CC219F" w14:textId="77777777" w:rsidR="00727138" w:rsidRPr="00727138" w:rsidRDefault="00727138" w:rsidP="00727138">
      <w:pPr>
        <w:pStyle w:val="bodynumberedlist"/>
      </w:pPr>
      <w:r w:rsidRPr="00727138">
        <w:t xml:space="preserve">As a group, </w:t>
      </w:r>
      <w:r w:rsidRPr="00727138">
        <w:rPr>
          <w:rStyle w:val="bold"/>
        </w:rPr>
        <w:t>brainstorm</w:t>
      </w:r>
      <w:r w:rsidRPr="00727138">
        <w:t xml:space="preserve"> different ways to stay engaged and active in those things to which Christ has called us.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546A0A41" w14:textId="77777777" w:rsidR="00727138" w:rsidRDefault="00727138" w:rsidP="00727138">
      <w:pPr>
        <w:pStyle w:val="bodynumberedlist"/>
      </w:pPr>
      <w:r>
        <w:t xml:space="preserve">If time permits, </w:t>
      </w:r>
      <w:r w:rsidRPr="00727138">
        <w:rPr>
          <w:rStyle w:val="bold"/>
        </w:rPr>
        <w:t>read</w:t>
      </w:r>
      <w:r>
        <w:t xml:space="preserve"> Matthew 25:14-30. (If not, summarize the parable of the talents recorded in that passage.) </w:t>
      </w:r>
      <w:r w:rsidRPr="00727138">
        <w:rPr>
          <w:rStyle w:val="bold"/>
        </w:rPr>
        <w:t>Engage</w:t>
      </w:r>
      <w:r>
        <w:t xml:space="preserve"> learners in discussing how this passage directly relates to their own personal call and ministry as shadow Christians. </w:t>
      </w:r>
      <w:r w:rsidRPr="00727138">
        <w:rPr>
          <w:rStyle w:val="bold"/>
        </w:rPr>
        <w:t xml:space="preserve">Ask: </w:t>
      </w:r>
      <w:r w:rsidRPr="00727138">
        <w:rPr>
          <w:rStyle w:val="italic"/>
          <w:rFonts w:eastAsiaTheme="majorEastAsia"/>
        </w:rPr>
        <w:t>How are you handling the duties God has given you? Are you committed to serving as long as you can?</w:t>
      </w:r>
      <w:r>
        <w:t xml:space="preserve"> </w:t>
      </w:r>
    </w:p>
    <w:p w14:paraId="3247CB1E" w14:textId="77777777" w:rsidR="00727138" w:rsidRDefault="00727138" w:rsidP="00727138">
      <w:pPr>
        <w:pStyle w:val="bodynumberedlist"/>
      </w:pPr>
    </w:p>
    <w:p w14:paraId="24E834B1" w14:textId="03183B68" w:rsidR="00070F86" w:rsidRDefault="00727138" w:rsidP="00727138">
      <w:pPr>
        <w:pStyle w:val="bodynumberedlist"/>
      </w:pPr>
      <w:r w:rsidRPr="00727138">
        <w:rPr>
          <w:rStyle w:val="bold"/>
        </w:rPr>
        <w:t xml:space="preserve">Close in prayer, </w:t>
      </w:r>
      <w:r>
        <w:t>asking for God’s Spirit to encourage, strengthen, and guide each of you in your ministries.</w:t>
      </w:r>
    </w:p>
    <w:p w14:paraId="4A965605" w14:textId="77777777" w:rsidR="00727138" w:rsidRPr="00070F86" w:rsidRDefault="00727138" w:rsidP="00727138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1B96" w14:textId="77777777" w:rsidR="00295F42" w:rsidRDefault="00295F42">
      <w:r>
        <w:separator/>
      </w:r>
    </w:p>
  </w:endnote>
  <w:endnote w:type="continuationSeparator" w:id="0">
    <w:p w14:paraId="14010663" w14:textId="77777777" w:rsidR="00295F42" w:rsidRDefault="0029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ronosPro-Bold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HorleyOldStyleMTStd"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CD01" w14:textId="77777777" w:rsidR="00295F42" w:rsidRDefault="00295F42">
      <w:r>
        <w:separator/>
      </w:r>
    </w:p>
  </w:footnote>
  <w:footnote w:type="continuationSeparator" w:id="0">
    <w:p w14:paraId="26B20EEC" w14:textId="77777777" w:rsidR="00295F42" w:rsidRDefault="0029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465300">
    <w:abstractNumId w:val="25"/>
  </w:num>
  <w:num w:numId="2" w16cid:durableId="1838226943">
    <w:abstractNumId w:val="16"/>
  </w:num>
  <w:num w:numId="3" w16cid:durableId="488446950">
    <w:abstractNumId w:val="19"/>
  </w:num>
  <w:num w:numId="4" w16cid:durableId="546838340">
    <w:abstractNumId w:val="36"/>
  </w:num>
  <w:num w:numId="5" w16cid:durableId="1667513116">
    <w:abstractNumId w:val="24"/>
  </w:num>
  <w:num w:numId="6" w16cid:durableId="431783173">
    <w:abstractNumId w:val="27"/>
  </w:num>
  <w:num w:numId="7" w16cid:durableId="2141679143">
    <w:abstractNumId w:val="22"/>
  </w:num>
  <w:num w:numId="8" w16cid:durableId="1054163145">
    <w:abstractNumId w:val="23"/>
  </w:num>
  <w:num w:numId="9" w16cid:durableId="6757169">
    <w:abstractNumId w:val="20"/>
  </w:num>
  <w:num w:numId="10" w16cid:durableId="2141141398">
    <w:abstractNumId w:val="15"/>
  </w:num>
  <w:num w:numId="11" w16cid:durableId="1852992342">
    <w:abstractNumId w:val="12"/>
  </w:num>
  <w:num w:numId="12" w16cid:durableId="223951328">
    <w:abstractNumId w:val="13"/>
  </w:num>
  <w:num w:numId="13" w16cid:durableId="658965639">
    <w:abstractNumId w:val="21"/>
  </w:num>
  <w:num w:numId="14" w16cid:durableId="1912034295">
    <w:abstractNumId w:val="18"/>
  </w:num>
  <w:num w:numId="15" w16cid:durableId="1950552563">
    <w:abstractNumId w:val="37"/>
  </w:num>
  <w:num w:numId="16" w16cid:durableId="2056348390">
    <w:abstractNumId w:val="11"/>
  </w:num>
  <w:num w:numId="17" w16cid:durableId="595673956">
    <w:abstractNumId w:val="33"/>
  </w:num>
  <w:num w:numId="18" w16cid:durableId="888110549">
    <w:abstractNumId w:val="34"/>
  </w:num>
  <w:num w:numId="19" w16cid:durableId="2029091732">
    <w:abstractNumId w:val="28"/>
  </w:num>
  <w:num w:numId="20" w16cid:durableId="1480149865">
    <w:abstractNumId w:val="17"/>
  </w:num>
  <w:num w:numId="21" w16cid:durableId="1622107579">
    <w:abstractNumId w:val="38"/>
  </w:num>
  <w:num w:numId="22" w16cid:durableId="1660228720">
    <w:abstractNumId w:val="30"/>
  </w:num>
  <w:num w:numId="23" w16cid:durableId="1293288205">
    <w:abstractNumId w:val="39"/>
  </w:num>
  <w:num w:numId="24" w16cid:durableId="207299257">
    <w:abstractNumId w:val="32"/>
  </w:num>
  <w:num w:numId="25" w16cid:durableId="53549319">
    <w:abstractNumId w:val="14"/>
  </w:num>
  <w:num w:numId="26" w16cid:durableId="706216576">
    <w:abstractNumId w:val="31"/>
  </w:num>
  <w:num w:numId="27" w16cid:durableId="622230959">
    <w:abstractNumId w:val="29"/>
  </w:num>
  <w:num w:numId="28" w16cid:durableId="607199454">
    <w:abstractNumId w:val="26"/>
  </w:num>
  <w:num w:numId="29" w16cid:durableId="1651900854">
    <w:abstractNumId w:val="35"/>
  </w:num>
  <w:num w:numId="30" w16cid:durableId="4866135">
    <w:abstractNumId w:val="10"/>
  </w:num>
  <w:num w:numId="31" w16cid:durableId="1734044602">
    <w:abstractNumId w:val="8"/>
  </w:num>
  <w:num w:numId="32" w16cid:durableId="728726913">
    <w:abstractNumId w:val="7"/>
  </w:num>
  <w:num w:numId="33" w16cid:durableId="1805198157">
    <w:abstractNumId w:val="6"/>
  </w:num>
  <w:num w:numId="34" w16cid:durableId="179974472">
    <w:abstractNumId w:val="5"/>
  </w:num>
  <w:num w:numId="35" w16cid:durableId="1483740637">
    <w:abstractNumId w:val="9"/>
  </w:num>
  <w:num w:numId="36" w16cid:durableId="426582284">
    <w:abstractNumId w:val="4"/>
  </w:num>
  <w:num w:numId="37" w16cid:durableId="640815665">
    <w:abstractNumId w:val="0"/>
  </w:num>
  <w:num w:numId="38" w16cid:durableId="923757585">
    <w:abstractNumId w:val="3"/>
  </w:num>
  <w:num w:numId="39" w16cid:durableId="501890570">
    <w:abstractNumId w:val="2"/>
  </w:num>
  <w:num w:numId="40" w16cid:durableId="16205250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05CE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052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5F42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5C1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0D9C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138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10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0DC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7D9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0B91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A8E3BB83-A1BC-0C46-8F13-755430D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0F05CE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0F05CE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0F05CE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0F05CE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72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2023-11-17T21:08:00Z</dcterms:created>
  <dcterms:modified xsi:type="dcterms:W3CDTF">2023-11-17T21:25:00Z</dcterms:modified>
</cp:coreProperties>
</file>