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C62" w14:textId="4C1F0668" w:rsidR="00E91FA2" w:rsidRPr="00DB00B9" w:rsidRDefault="00E91FA2" w:rsidP="00E91FA2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5A120E">
        <w:rPr>
          <w:rStyle w:val="bold"/>
        </w:rPr>
        <w:t>Live No Lies</w:t>
      </w:r>
    </w:p>
    <w:p w14:paraId="1E74E212" w14:textId="3B770EA6" w:rsidR="00E91FA2" w:rsidRPr="0013528F" w:rsidRDefault="00E91FA2" w:rsidP="00E91FA2">
      <w:pPr>
        <w:pStyle w:val="MWHead"/>
      </w:pPr>
      <w:r w:rsidRPr="0013528F">
        <w:t xml:space="preserve">Author: </w:t>
      </w:r>
      <w:r w:rsidR="005A120E">
        <w:t>John Mark Comer</w:t>
      </w:r>
    </w:p>
    <w:p w14:paraId="358F6D05" w14:textId="367A347B" w:rsidR="00334207" w:rsidRPr="0013528F" w:rsidRDefault="00334207" w:rsidP="00DB00B9">
      <w:pPr>
        <w:pStyle w:val="MWHead"/>
      </w:pPr>
    </w:p>
    <w:p w14:paraId="5A561954" w14:textId="47176DD6" w:rsidR="00334207" w:rsidRPr="0013528F" w:rsidRDefault="00334207" w:rsidP="00DB00B9">
      <w:pPr>
        <w:pStyle w:val="MWHead"/>
      </w:pPr>
      <w:r w:rsidRPr="00070F86">
        <w:rPr>
          <w:rStyle w:val="bold"/>
        </w:rPr>
        <w:t>Lesson Title: “</w:t>
      </w:r>
      <w:r w:rsidR="00330E8C">
        <w:rPr>
          <w:rStyle w:val="bold"/>
        </w:rPr>
        <w:t>The Brutal Honesty About Normal</w:t>
      </w:r>
      <w:r w:rsidRPr="00070F86">
        <w:rPr>
          <w:rStyle w:val="bold"/>
        </w:rPr>
        <w:t>”</w:t>
      </w:r>
      <w:r w:rsidRPr="0013528F">
        <w:t xml:space="preserve"> (pp. </w:t>
      </w:r>
      <w:r w:rsidR="00330E8C">
        <w:t>178</w:t>
      </w:r>
      <w:r w:rsidRPr="0013528F">
        <w:t>-</w:t>
      </w:r>
      <w:r w:rsidR="00330E8C">
        <w:t>192</w:t>
      </w:r>
      <w:r w:rsidRPr="0013528F">
        <w:t>)</w:t>
      </w:r>
    </w:p>
    <w:p w14:paraId="684A2702" w14:textId="2FB5D216" w:rsidR="00334207" w:rsidRPr="0013528F" w:rsidRDefault="00334207" w:rsidP="00DB00B9">
      <w:pPr>
        <w:pStyle w:val="MWHead"/>
      </w:pPr>
      <w:r w:rsidRPr="0013528F">
        <w:t xml:space="preserve">Session </w:t>
      </w:r>
      <w:r w:rsidR="00330E8C">
        <w:t>13</w:t>
      </w:r>
    </w:p>
    <w:p w14:paraId="48B833F7" w14:textId="40505767" w:rsidR="00334207" w:rsidRPr="0013528F" w:rsidRDefault="00330E8C" w:rsidP="00DB00B9">
      <w:pPr>
        <w:pStyle w:val="MWHead"/>
      </w:pPr>
      <w:r>
        <w:t>November 26,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34946B19" w14:textId="77777777" w:rsidR="00330E8C" w:rsidRDefault="006E2061" w:rsidP="00330E8C">
      <w:pPr>
        <w:pStyle w:val="bodynumberedlist"/>
      </w:pPr>
      <w:r w:rsidRPr="00330E8C">
        <w:rPr>
          <w:rStyle w:val="bold"/>
        </w:rPr>
        <w:t xml:space="preserve">The main point of this lesson is: </w:t>
      </w:r>
      <w:r w:rsidR="00330E8C" w:rsidRPr="00330E8C">
        <w:t>The world attempts to move us away from God and a godly perspective.</w:t>
      </w:r>
    </w:p>
    <w:p w14:paraId="75B8DB91" w14:textId="77777777" w:rsidR="00330E8C" w:rsidRPr="00330E8C" w:rsidRDefault="00330E8C" w:rsidP="00330E8C">
      <w:pPr>
        <w:pStyle w:val="bodynumberedlist"/>
      </w:pPr>
    </w:p>
    <w:p w14:paraId="3CDD6CD5" w14:textId="77777777" w:rsidR="00330E8C" w:rsidRDefault="00330E8C" w:rsidP="00330E8C">
      <w:pPr>
        <w:pStyle w:val="bodynumberedlist"/>
      </w:pPr>
      <w:r w:rsidRPr="00330E8C">
        <w:rPr>
          <w:rStyle w:val="bold"/>
        </w:rPr>
        <w:t xml:space="preserve">Focus on this goal: </w:t>
      </w:r>
      <w:r w:rsidRPr="00330E8C">
        <w:t xml:space="preserve">To help adults investigate their lives for </w:t>
      </w:r>
      <w:proofErr w:type="gramStart"/>
      <w:r w:rsidRPr="00330E8C">
        <w:t>evidences</w:t>
      </w:r>
      <w:proofErr w:type="gramEnd"/>
      <w:r w:rsidRPr="00330E8C">
        <w:t xml:space="preserve"> of ungodly influences on their lives by the world</w:t>
      </w:r>
    </w:p>
    <w:p w14:paraId="0945C9A8" w14:textId="77777777" w:rsidR="00330E8C" w:rsidRPr="00330E8C" w:rsidRDefault="00330E8C" w:rsidP="00330E8C">
      <w:pPr>
        <w:pStyle w:val="bodynumberedlist"/>
      </w:pPr>
    </w:p>
    <w:p w14:paraId="15A4FD8D" w14:textId="77777777" w:rsidR="00330E8C" w:rsidRPr="00330E8C" w:rsidRDefault="00330E8C" w:rsidP="00330E8C">
      <w:pPr>
        <w:pStyle w:val="bodynumberedlist"/>
      </w:pPr>
      <w:r w:rsidRPr="00330E8C">
        <w:rPr>
          <w:rStyle w:val="bold"/>
        </w:rPr>
        <w:t xml:space="preserve">Key Bible Passages: </w:t>
      </w:r>
      <w:r w:rsidRPr="00330E8C">
        <w:t>John 16:33; 17:11-18 1 John 2:15-17</w:t>
      </w:r>
    </w:p>
    <w:p w14:paraId="338B407A" w14:textId="759FB95A" w:rsidR="003A4BB7" w:rsidRDefault="003A4BB7" w:rsidP="00330E8C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7132BB34" w14:textId="77777777" w:rsidR="00330E8C" w:rsidRPr="00330E8C" w:rsidRDefault="00330E8C" w:rsidP="00330E8C">
      <w:pPr>
        <w:pStyle w:val="bodynumberedlist"/>
        <w:rPr>
          <w:rStyle w:val="italic"/>
          <w:rFonts w:eastAsiaTheme="majorEastAsia"/>
        </w:rPr>
      </w:pPr>
      <w:r w:rsidRPr="00330E8C">
        <w:rPr>
          <w:rStyle w:val="bold"/>
        </w:rPr>
        <w:t>Invite</w:t>
      </w:r>
      <w:r>
        <w:t xml:space="preserve"> adults to describe a time they saw or heard something and thought, “That’s just not normal.” </w:t>
      </w:r>
      <w:r w:rsidRPr="00330E8C">
        <w:rPr>
          <w:rStyle w:val="bold"/>
        </w:rPr>
        <w:t xml:space="preserve">Ask: </w:t>
      </w:r>
      <w:r w:rsidRPr="00330E8C">
        <w:rPr>
          <w:rStyle w:val="italic"/>
          <w:rFonts w:eastAsiaTheme="majorEastAsia"/>
        </w:rPr>
        <w:t xml:space="preserve">Would most people want others to look at their lifestyles and think, “That’s just not normal”? Why or why not? </w:t>
      </w:r>
    </w:p>
    <w:p w14:paraId="7024A203" w14:textId="77777777" w:rsidR="00330E8C" w:rsidRDefault="00330E8C" w:rsidP="00330E8C">
      <w:pPr>
        <w:pStyle w:val="bodynumberedlist"/>
        <w:rPr>
          <w:rStyle w:val="Bold0"/>
        </w:rPr>
      </w:pPr>
    </w:p>
    <w:p w14:paraId="4244A6B0" w14:textId="2C666B06" w:rsidR="00330E8C" w:rsidRDefault="00330E8C" w:rsidP="00330E8C">
      <w:pPr>
        <w:pStyle w:val="bodynumberedlist"/>
      </w:pPr>
      <w:r w:rsidRPr="00330E8C">
        <w:rPr>
          <w:rStyle w:val="bold"/>
        </w:rPr>
        <w:t>State</w:t>
      </w:r>
      <w:r>
        <w:t xml:space="preserve"> although many people proudly proclaim they stand above peer pressure and live an “abnormal” life they really have just bought into what has been normalized in this world. </w:t>
      </w:r>
      <w:r w:rsidRPr="00330E8C">
        <w:rPr>
          <w:rStyle w:val="bold"/>
        </w:rPr>
        <w:t>Explain</w:t>
      </w:r>
      <w:r>
        <w:t xml:space="preserve"> this session gets brutally honest about normal and warns us to not get taken in by a world that seeks to move us away from God and a biblical perspective.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0917D4DE" w:rsidR="002A631F" w:rsidRPr="00EC1D81" w:rsidRDefault="002A631F" w:rsidP="0013528F">
      <w:pPr>
        <w:pStyle w:val="MWSub2"/>
      </w:pPr>
      <w:r w:rsidRPr="00C04AD0">
        <w:t xml:space="preserve">Step 2. </w:t>
      </w:r>
      <w:r w:rsidR="00330E8C">
        <w:t>Redefined Morality</w:t>
      </w:r>
    </w:p>
    <w:p w14:paraId="1BED692C" w14:textId="77777777" w:rsidR="00525195" w:rsidRPr="00C04AD0" w:rsidRDefault="00525195" w:rsidP="0013528F">
      <w:pPr>
        <w:pStyle w:val="bodynumberedlist"/>
      </w:pPr>
    </w:p>
    <w:p w14:paraId="112CEE5A" w14:textId="77777777" w:rsidR="00330E8C" w:rsidRDefault="00330E8C" w:rsidP="00330E8C">
      <w:pPr>
        <w:pStyle w:val="bodynumberedlist"/>
      </w:pPr>
      <w:r w:rsidRPr="00330E8C">
        <w:rPr>
          <w:rStyle w:val="bold"/>
        </w:rPr>
        <w:lastRenderedPageBreak/>
        <w:t>Declare</w:t>
      </w:r>
      <w:r w:rsidRPr="00330E8C">
        <w:t xml:space="preserve"> just because something has been normalized doesn’t mean it’s right, it just means morality gets redefined. </w:t>
      </w:r>
      <w:r w:rsidRPr="00330E8C">
        <w:rPr>
          <w:rStyle w:val="bold"/>
        </w:rPr>
        <w:t>Relate</w:t>
      </w:r>
      <w:r w:rsidRPr="00330E8C">
        <w:t xml:space="preserve"> the writer’s experience with Napster (pp. 178-179). </w:t>
      </w:r>
      <w:r w:rsidRPr="00330E8C">
        <w:rPr>
          <w:rStyle w:val="bold"/>
        </w:rPr>
        <w:t>Read</w:t>
      </w:r>
      <w:r w:rsidRPr="00330E8C">
        <w:t xml:space="preserve"> the last two sentences of the first paragraph of Day One (pp. 178-179) beginning with “Because we now lived in a moral ecosystem </w:t>
      </w:r>
      <w:proofErr w:type="gramStart"/>
      <w:r w:rsidRPr="00330E8C">
        <w:t>. . . .</w:t>
      </w:r>
      <w:proofErr w:type="gramEnd"/>
      <w:r w:rsidRPr="00330E8C">
        <w:t xml:space="preserve">” </w:t>
      </w:r>
    </w:p>
    <w:p w14:paraId="03916A1E" w14:textId="77777777" w:rsidR="00330E8C" w:rsidRPr="00330E8C" w:rsidRDefault="00330E8C" w:rsidP="00330E8C">
      <w:pPr>
        <w:pStyle w:val="bodynumberedlist"/>
      </w:pPr>
    </w:p>
    <w:p w14:paraId="03C0BDB4" w14:textId="77777777" w:rsidR="00330E8C" w:rsidRDefault="00330E8C" w:rsidP="00330E8C">
      <w:pPr>
        <w:pStyle w:val="bodynumberedlist"/>
      </w:pPr>
      <w:r w:rsidRPr="00330E8C">
        <w:rPr>
          <w:rStyle w:val="bold"/>
        </w:rPr>
        <w:t>Invite</w:t>
      </w:r>
      <w:r w:rsidRPr="00330E8C">
        <w:t xml:space="preserve"> responses to the first question of Day One, activity 1 (p. 179). </w:t>
      </w:r>
      <w:r w:rsidRPr="00330E8C">
        <w:rPr>
          <w:rStyle w:val="bold"/>
        </w:rPr>
        <w:t>Urge</w:t>
      </w:r>
      <w:r w:rsidRPr="00330E8C">
        <w:t xml:space="preserve"> adults to privately consider the activity’s second question. </w:t>
      </w:r>
      <w:r w:rsidRPr="00330E8C">
        <w:rPr>
          <w:rStyle w:val="bold"/>
        </w:rPr>
        <w:t>State</w:t>
      </w:r>
      <w:r w:rsidRPr="00330E8C">
        <w:t xml:space="preserve"> redefined morality indicates the third enemy of the soul—the world. </w:t>
      </w:r>
    </w:p>
    <w:p w14:paraId="6F0F38F8" w14:textId="77777777" w:rsidR="00330E8C" w:rsidRPr="00330E8C" w:rsidRDefault="00330E8C" w:rsidP="00330E8C">
      <w:pPr>
        <w:pStyle w:val="bodynumberedlist"/>
      </w:pPr>
    </w:p>
    <w:p w14:paraId="143A4F0D" w14:textId="77777777" w:rsidR="00330E8C" w:rsidRPr="00330E8C" w:rsidRDefault="00330E8C" w:rsidP="00330E8C">
      <w:pPr>
        <w:pStyle w:val="bodynumberedlist"/>
      </w:pPr>
      <w:r w:rsidRPr="00330E8C">
        <w:rPr>
          <w:rStyle w:val="bold"/>
        </w:rPr>
        <w:t>Discuss</w:t>
      </w:r>
      <w:r w:rsidRPr="00330E8C">
        <w:t xml:space="preserve"> Day One, activity 2 (pp. 179-180). 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075DEC0E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330E8C">
        <w:t>The World</w:t>
      </w:r>
    </w:p>
    <w:p w14:paraId="38374D59" w14:textId="77777777" w:rsidR="005B4C82" w:rsidRPr="00C04AD0" w:rsidRDefault="005B4C82" w:rsidP="005B4C82">
      <w:pPr>
        <w:pStyle w:val="bodynumberedlist"/>
      </w:pPr>
    </w:p>
    <w:p w14:paraId="396E865D" w14:textId="77777777" w:rsidR="00330E8C" w:rsidRDefault="00330E8C" w:rsidP="00330E8C">
      <w:pPr>
        <w:pStyle w:val="bodynumberedlist"/>
      </w:pPr>
      <w:r w:rsidRPr="00330E8C">
        <w:rPr>
          <w:rStyle w:val="bold"/>
        </w:rPr>
        <w:t>Use</w:t>
      </w:r>
      <w:r w:rsidRPr="00330E8C">
        <w:t xml:space="preserve"> the first paragraph of Day Two (p. 180) to </w:t>
      </w:r>
      <w:r w:rsidRPr="00330E8C">
        <w:rPr>
          <w:rStyle w:val="bold"/>
        </w:rPr>
        <w:t>explain</w:t>
      </w:r>
      <w:r w:rsidRPr="00330E8C">
        <w:t xml:space="preserve"> two ways the New Testament uses the term “world.” </w:t>
      </w:r>
    </w:p>
    <w:p w14:paraId="7D1CB851" w14:textId="77777777" w:rsidR="00330E8C" w:rsidRPr="00330E8C" w:rsidRDefault="00330E8C" w:rsidP="00330E8C">
      <w:pPr>
        <w:pStyle w:val="bodynumberedlist"/>
      </w:pPr>
    </w:p>
    <w:p w14:paraId="60257214" w14:textId="77777777" w:rsidR="00330E8C" w:rsidRDefault="00330E8C" w:rsidP="00330E8C">
      <w:pPr>
        <w:pStyle w:val="bodynumberedlist"/>
      </w:pPr>
      <w:r w:rsidRPr="00330E8C">
        <w:rPr>
          <w:rStyle w:val="bold"/>
        </w:rPr>
        <w:t>Encourage</w:t>
      </w:r>
      <w:r w:rsidRPr="00330E8C">
        <w:t xml:space="preserve"> adults to define what the Bible means by the world that is our enemy. </w:t>
      </w:r>
      <w:r w:rsidRPr="00330E8C">
        <w:rPr>
          <w:rStyle w:val="bold"/>
        </w:rPr>
        <w:t xml:space="preserve">Draw attention </w:t>
      </w:r>
      <w:r w:rsidRPr="00330E8C">
        <w:t xml:space="preserve">to the Day Two Note (p. 181). </w:t>
      </w:r>
      <w:r w:rsidRPr="00330E8C">
        <w:rPr>
          <w:rStyle w:val="bold"/>
        </w:rPr>
        <w:t>Analyze</w:t>
      </w:r>
      <w:r w:rsidRPr="00330E8C">
        <w:t xml:space="preserve"> how the slavery system in America is an example of that quote. </w:t>
      </w:r>
    </w:p>
    <w:p w14:paraId="50299531" w14:textId="77777777" w:rsidR="00330E8C" w:rsidRPr="00330E8C" w:rsidRDefault="00330E8C" w:rsidP="00330E8C">
      <w:pPr>
        <w:pStyle w:val="bodynumberedlist"/>
      </w:pPr>
    </w:p>
    <w:p w14:paraId="1796505F" w14:textId="77777777" w:rsidR="00330E8C" w:rsidRPr="00330E8C" w:rsidRDefault="00330E8C" w:rsidP="00330E8C">
      <w:pPr>
        <w:pStyle w:val="bodynumberedlist"/>
        <w:rPr>
          <w:rStyle w:val="italic"/>
          <w:rFonts w:eastAsiaTheme="majorEastAsia"/>
        </w:rPr>
      </w:pPr>
      <w:r w:rsidRPr="00330E8C">
        <w:rPr>
          <w:rStyle w:val="bold"/>
        </w:rPr>
        <w:t>Request</w:t>
      </w:r>
      <w:r w:rsidRPr="00330E8C">
        <w:t xml:space="preserve"> adults follow along and underline the writer’s definition of the world as a volunteer reads the last paragraph of Day Two (p. 182). </w:t>
      </w:r>
      <w:r w:rsidRPr="00330E8C">
        <w:rPr>
          <w:rStyle w:val="bold"/>
        </w:rPr>
        <w:t xml:space="preserve">Ask: </w:t>
      </w:r>
      <w:r w:rsidRPr="00330E8C">
        <w:rPr>
          <w:rStyle w:val="italic"/>
          <w:rFonts w:eastAsiaTheme="majorEastAsia"/>
        </w:rPr>
        <w:t xml:space="preserve">How are you beginning to see that the world is a </w:t>
      </w:r>
      <w:proofErr w:type="gramStart"/>
      <w:r w:rsidRPr="00330E8C">
        <w:rPr>
          <w:rStyle w:val="italic"/>
          <w:rFonts w:eastAsiaTheme="majorEastAsia"/>
        </w:rPr>
        <w:t>really dangerous</w:t>
      </w:r>
      <w:proofErr w:type="gramEnd"/>
      <w:r w:rsidRPr="00330E8C">
        <w:rPr>
          <w:rStyle w:val="italic"/>
          <w:rFonts w:eastAsiaTheme="majorEastAsia"/>
        </w:rPr>
        <w:t xml:space="preserve"> enemy?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7DEE3C7A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330E8C">
        <w:t>Moral Contagion</w:t>
      </w:r>
    </w:p>
    <w:p w14:paraId="45010022" w14:textId="77777777" w:rsidR="005B4C82" w:rsidRPr="00C04AD0" w:rsidRDefault="005B4C82" w:rsidP="005B4C82">
      <w:pPr>
        <w:pStyle w:val="bodynumberedlist"/>
      </w:pPr>
    </w:p>
    <w:p w14:paraId="01AB9CE1" w14:textId="77777777" w:rsidR="00330E8C" w:rsidRDefault="00330E8C" w:rsidP="00330E8C">
      <w:pPr>
        <w:pStyle w:val="bodynumberedlist"/>
      </w:pPr>
      <w:r w:rsidRPr="00330E8C">
        <w:rPr>
          <w:rStyle w:val="bold"/>
        </w:rPr>
        <w:t>Ask</w:t>
      </w:r>
      <w:r w:rsidRPr="00330E8C">
        <w:t xml:space="preserve"> adults to describe what a </w:t>
      </w:r>
      <w:r w:rsidRPr="00330E8C">
        <w:rPr>
          <w:rFonts w:eastAsiaTheme="majorEastAsia"/>
        </w:rPr>
        <w:t>meme</w:t>
      </w:r>
      <w:r w:rsidRPr="00330E8C">
        <w:t xml:space="preserve"> is. </w:t>
      </w:r>
      <w:r w:rsidRPr="00330E8C">
        <w:rPr>
          <w:rStyle w:val="bold"/>
        </w:rPr>
        <w:t>Explain</w:t>
      </w:r>
      <w:r w:rsidRPr="00330E8C">
        <w:t xml:space="preserve"> we often think of memes, those funny images that go viral on the Internet, as a recent development. But the word was </w:t>
      </w:r>
      <w:proofErr w:type="gramStart"/>
      <w:r w:rsidRPr="00330E8C">
        <w:t>actually coined</w:t>
      </w:r>
      <w:proofErr w:type="gramEnd"/>
      <w:r w:rsidRPr="00330E8C">
        <w:t xml:space="preserve"> in a book published in the 1970s to describe how ideas, behaviors, and styles are culturally transmitted. The word </w:t>
      </w:r>
      <w:r w:rsidRPr="00330E8C">
        <w:rPr>
          <w:rFonts w:eastAsiaTheme="majorEastAsia"/>
        </w:rPr>
        <w:t>meme</w:t>
      </w:r>
      <w:r w:rsidRPr="00330E8C">
        <w:t xml:space="preserve"> comes from the Greek word </w:t>
      </w:r>
      <w:proofErr w:type="spellStart"/>
      <w:r w:rsidRPr="00330E8C">
        <w:rPr>
          <w:rStyle w:val="italic"/>
          <w:rFonts w:eastAsiaTheme="majorEastAsia"/>
        </w:rPr>
        <w:t>mimeme</w:t>
      </w:r>
      <w:proofErr w:type="spellEnd"/>
      <w:r w:rsidRPr="00330E8C">
        <w:t xml:space="preserve"> which means to imitate.1 </w:t>
      </w:r>
    </w:p>
    <w:p w14:paraId="3E8EBDDE" w14:textId="77777777" w:rsidR="00586911" w:rsidRPr="00330E8C" w:rsidRDefault="00586911" w:rsidP="00330E8C">
      <w:pPr>
        <w:pStyle w:val="bodynumberedlist"/>
      </w:pPr>
    </w:p>
    <w:p w14:paraId="2FAE10EC" w14:textId="77777777" w:rsidR="00330E8C" w:rsidRDefault="00330E8C" w:rsidP="00330E8C">
      <w:pPr>
        <w:pStyle w:val="bodynumberedlist"/>
      </w:pPr>
      <w:r w:rsidRPr="00586911">
        <w:rPr>
          <w:rStyle w:val="bold"/>
        </w:rPr>
        <w:t>Guide</w:t>
      </w:r>
      <w:r w:rsidRPr="00330E8C">
        <w:t xml:space="preserve"> the group to analyze when a meme is just a funny image and when it’s a dangerous phenomenon, </w:t>
      </w:r>
      <w:r w:rsidRPr="00586911">
        <w:rPr>
          <w:rStyle w:val="bold"/>
        </w:rPr>
        <w:t>using</w:t>
      </w:r>
      <w:r w:rsidRPr="00330E8C">
        <w:t xml:space="preserve"> the remarks in Day Three (pp. 182-185) to </w:t>
      </w:r>
      <w:r w:rsidRPr="00586911">
        <w:rPr>
          <w:rStyle w:val="bold"/>
        </w:rPr>
        <w:t>add</w:t>
      </w:r>
      <w:r w:rsidRPr="00330E8C">
        <w:t xml:space="preserve"> to the discussion. </w:t>
      </w:r>
    </w:p>
    <w:p w14:paraId="7E363E0E" w14:textId="77777777" w:rsidR="00586911" w:rsidRPr="00330E8C" w:rsidRDefault="00586911" w:rsidP="00330E8C">
      <w:pPr>
        <w:pStyle w:val="bodynumberedlist"/>
      </w:pPr>
    </w:p>
    <w:p w14:paraId="43CBF585" w14:textId="77777777" w:rsidR="00330E8C" w:rsidRDefault="00330E8C" w:rsidP="00330E8C">
      <w:pPr>
        <w:pStyle w:val="bodynumberedlist"/>
      </w:pPr>
      <w:r w:rsidRPr="00586911">
        <w:rPr>
          <w:rStyle w:val="bold"/>
        </w:rPr>
        <w:t>Evaluate</w:t>
      </w:r>
      <w:r w:rsidRPr="00330E8C">
        <w:t xml:space="preserve"> how social contagion goes both ways. </w:t>
      </w:r>
      <w:r w:rsidRPr="00586911">
        <w:rPr>
          <w:rStyle w:val="bold"/>
        </w:rPr>
        <w:t>Invite</w:t>
      </w:r>
      <w:r w:rsidRPr="00330E8C">
        <w:t xml:space="preserve"> someone to read the Day Three Note (p. 184). </w:t>
      </w:r>
      <w:r w:rsidRPr="00586911">
        <w:rPr>
          <w:rStyle w:val="bold"/>
        </w:rPr>
        <w:t>Consider</w:t>
      </w:r>
      <w:r w:rsidRPr="00330E8C">
        <w:t xml:space="preserve"> why followers of Jesus must be aware of that crucial insight. </w:t>
      </w:r>
    </w:p>
    <w:p w14:paraId="49B51550" w14:textId="77777777" w:rsidR="00586911" w:rsidRPr="00330E8C" w:rsidRDefault="00586911" w:rsidP="00330E8C">
      <w:pPr>
        <w:pStyle w:val="bodynumberedlist"/>
      </w:pPr>
    </w:p>
    <w:p w14:paraId="0296BA40" w14:textId="77777777" w:rsidR="00330E8C" w:rsidRPr="00330E8C" w:rsidRDefault="00330E8C" w:rsidP="00330E8C">
      <w:pPr>
        <w:pStyle w:val="bodynumberedlist"/>
        <w:rPr>
          <w:rFonts w:eastAsiaTheme="majorEastAsia"/>
        </w:rPr>
      </w:pPr>
      <w:r w:rsidRPr="00586911">
        <w:rPr>
          <w:rStyle w:val="bold"/>
        </w:rPr>
        <w:t>Discuss</w:t>
      </w:r>
      <w:r w:rsidRPr="00330E8C">
        <w:t xml:space="preserve"> Day Three, activity 2 (p. 184). </w:t>
      </w:r>
      <w:r w:rsidRPr="00586911">
        <w:rPr>
          <w:rStyle w:val="bold"/>
        </w:rPr>
        <w:t>Evaluate</w:t>
      </w:r>
      <w:r w:rsidRPr="00330E8C">
        <w:t xml:space="preserve"> what John meant by the word “lust.” </w:t>
      </w:r>
      <w:r w:rsidRPr="00586911">
        <w:rPr>
          <w:rStyle w:val="bold"/>
        </w:rPr>
        <w:t>Guide</w:t>
      </w:r>
      <w:r w:rsidRPr="00330E8C">
        <w:t xml:space="preserve"> the group to determine examples of the three lusts of the world. 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26799BDC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330E8C">
        <w:t>Spiritual Antidote</w:t>
      </w:r>
    </w:p>
    <w:p w14:paraId="15E20F8E" w14:textId="77777777" w:rsidR="005B4C82" w:rsidRPr="00C04AD0" w:rsidRDefault="005B4C82" w:rsidP="005B4C82">
      <w:pPr>
        <w:pStyle w:val="bodynumberedlist"/>
      </w:pPr>
    </w:p>
    <w:p w14:paraId="22F79CE0" w14:textId="77777777" w:rsidR="00586911" w:rsidRDefault="00586911" w:rsidP="00586911">
      <w:pPr>
        <w:pStyle w:val="bodynumberedlist"/>
        <w:rPr>
          <w:rFonts w:eastAsiaTheme="majorEastAsia"/>
        </w:rPr>
      </w:pPr>
      <w:r w:rsidRPr="00586911">
        <w:rPr>
          <w:rStyle w:val="bold"/>
        </w:rPr>
        <w:t>Request</w:t>
      </w:r>
      <w:r w:rsidRPr="00586911">
        <w:t xml:space="preserve"> a volunteer read Matthew 4:1-10. </w:t>
      </w:r>
      <w:r w:rsidRPr="00586911">
        <w:rPr>
          <w:rStyle w:val="bold"/>
        </w:rPr>
        <w:t>Analyze</w:t>
      </w:r>
      <w:r w:rsidRPr="00586911">
        <w:t xml:space="preserve"> how Jesus faced the same three temptations detailed in 1 John 2:16. </w:t>
      </w:r>
      <w:r w:rsidRPr="00586911">
        <w:rPr>
          <w:rStyle w:val="bold"/>
        </w:rPr>
        <w:t xml:space="preserve">Ask: </w:t>
      </w:r>
      <w:r w:rsidRPr="00586911">
        <w:rPr>
          <w:rStyle w:val="italic"/>
          <w:rFonts w:eastAsiaTheme="majorEastAsia"/>
        </w:rPr>
        <w:t xml:space="preserve">What do you recall about the devil from sessions 10 </w:t>
      </w:r>
      <w:r w:rsidRPr="00586911">
        <w:rPr>
          <w:rStyle w:val="italic"/>
          <w:rFonts w:eastAsiaTheme="majorEastAsia"/>
        </w:rPr>
        <w:lastRenderedPageBreak/>
        <w:t>and 11 that is apparent in his interactions with Jesus? What are your impressions of Jesus from these interactions?</w:t>
      </w:r>
      <w:r w:rsidRPr="00586911">
        <w:rPr>
          <w:rFonts w:eastAsiaTheme="majorEastAsia"/>
        </w:rPr>
        <w:t xml:space="preserve"> </w:t>
      </w:r>
    </w:p>
    <w:p w14:paraId="4E3F8320" w14:textId="77777777" w:rsidR="00586911" w:rsidRPr="00586911" w:rsidRDefault="00586911" w:rsidP="00586911">
      <w:pPr>
        <w:pStyle w:val="bodynumberedlist"/>
        <w:rPr>
          <w:rFonts w:eastAsiaTheme="majorEastAsia"/>
        </w:rPr>
      </w:pPr>
    </w:p>
    <w:p w14:paraId="104A0A08" w14:textId="77777777" w:rsidR="00586911" w:rsidRDefault="00586911" w:rsidP="00586911">
      <w:pPr>
        <w:pStyle w:val="bodynumberedlist"/>
      </w:pPr>
      <w:r w:rsidRPr="00586911">
        <w:rPr>
          <w:rStyle w:val="bold"/>
        </w:rPr>
        <w:t>Invite</w:t>
      </w:r>
      <w:r w:rsidRPr="00586911">
        <w:t xml:space="preserve"> responses to the question in Day Four, activity 1 (p. 185). </w:t>
      </w:r>
      <w:r w:rsidRPr="00586911">
        <w:rPr>
          <w:rStyle w:val="bold"/>
        </w:rPr>
        <w:t>Request</w:t>
      </w:r>
      <w:r w:rsidRPr="00586911">
        <w:t xml:space="preserve"> a volunteer read Hebrews 4:14-16. </w:t>
      </w:r>
      <w:r w:rsidRPr="00586911">
        <w:rPr>
          <w:rStyle w:val="bold"/>
        </w:rPr>
        <w:t>Analyze</w:t>
      </w:r>
      <w:r w:rsidRPr="00586911">
        <w:t xml:space="preserve"> what this passage says to believers about avoiding this world’s viral influences that appeal to our deepest lusts. </w:t>
      </w:r>
    </w:p>
    <w:p w14:paraId="1D026F2F" w14:textId="77777777" w:rsidR="00586911" w:rsidRPr="00586911" w:rsidRDefault="00586911" w:rsidP="00586911">
      <w:pPr>
        <w:pStyle w:val="bodynumberedlist"/>
      </w:pPr>
    </w:p>
    <w:p w14:paraId="036F816B" w14:textId="77777777" w:rsidR="00586911" w:rsidRDefault="00586911" w:rsidP="00586911">
      <w:pPr>
        <w:pStyle w:val="bodynumberedlist"/>
        <w:rPr>
          <w:spacing w:val="-3"/>
        </w:rPr>
      </w:pPr>
      <w:r w:rsidRPr="00586911">
        <w:rPr>
          <w:rStyle w:val="bold"/>
        </w:rPr>
        <w:t>Explore</w:t>
      </w:r>
      <w:r w:rsidRPr="00586911">
        <w:rPr>
          <w:spacing w:val="-3"/>
        </w:rPr>
        <w:t xml:space="preserve"> how the three temptations described in 1 John 2:16; Matthew 4:1-10; and Genesis 3:6 </w:t>
      </w:r>
      <w:proofErr w:type="gramStart"/>
      <w:r w:rsidRPr="00586911">
        <w:rPr>
          <w:spacing w:val="-3"/>
        </w:rPr>
        <w:t>are</w:t>
      </w:r>
      <w:proofErr w:type="gramEnd"/>
      <w:r w:rsidRPr="00586911">
        <w:rPr>
          <w:spacing w:val="-3"/>
        </w:rPr>
        <w:t xml:space="preserve"> not just tolerated but celebrated in the world. </w:t>
      </w:r>
    </w:p>
    <w:p w14:paraId="03340E86" w14:textId="77777777" w:rsidR="00586911" w:rsidRPr="00586911" w:rsidRDefault="00586911" w:rsidP="00586911">
      <w:pPr>
        <w:pStyle w:val="bodynumberedlist"/>
        <w:rPr>
          <w:spacing w:val="-3"/>
        </w:rPr>
      </w:pPr>
    </w:p>
    <w:p w14:paraId="67C4954C" w14:textId="77777777" w:rsidR="00586911" w:rsidRPr="00586911" w:rsidRDefault="00586911" w:rsidP="00586911">
      <w:pPr>
        <w:pStyle w:val="bodynumberedlist"/>
        <w:rPr>
          <w:rFonts w:eastAsiaTheme="majorEastAsia"/>
        </w:rPr>
      </w:pPr>
      <w:r w:rsidRPr="00586911">
        <w:rPr>
          <w:rStyle w:val="bold"/>
        </w:rPr>
        <w:t xml:space="preserve">Ask: </w:t>
      </w:r>
      <w:r w:rsidRPr="00586911">
        <w:rPr>
          <w:rStyle w:val="italic"/>
          <w:rFonts w:eastAsiaTheme="majorEastAsia"/>
        </w:rPr>
        <w:t xml:space="preserve">How do churches try to be “normal” in this world? Does that normalization honor God and bring His kingdom to earth? Explain. </w:t>
      </w:r>
    </w:p>
    <w:p w14:paraId="150372D0" w14:textId="77777777" w:rsidR="00586911" w:rsidRDefault="00586911" w:rsidP="00586911">
      <w:pPr>
        <w:pStyle w:val="bodynumberedlist"/>
        <w:rPr>
          <w:b/>
          <w:bCs/>
        </w:rPr>
      </w:pPr>
    </w:p>
    <w:p w14:paraId="7BA083FC" w14:textId="59FE8A10" w:rsidR="00586911" w:rsidRPr="00586911" w:rsidRDefault="00586911" w:rsidP="00586911">
      <w:pPr>
        <w:pStyle w:val="bodynumberedlist"/>
      </w:pPr>
      <w:r w:rsidRPr="00586911">
        <w:rPr>
          <w:rStyle w:val="bold"/>
        </w:rPr>
        <w:t>Read</w:t>
      </w:r>
      <w:r w:rsidRPr="00586911">
        <w:t xml:space="preserve"> the paragraph of Day Four (p. 186), beginning with “The late Dr. Larry Hurtado </w:t>
      </w:r>
      <w:proofErr w:type="gramStart"/>
      <w:r w:rsidRPr="00586911">
        <w:t>. . . .</w:t>
      </w:r>
      <w:proofErr w:type="gramEnd"/>
      <w:r w:rsidRPr="00586911">
        <w:t xml:space="preserve">” </w:t>
      </w:r>
      <w:r w:rsidRPr="00586911">
        <w:rPr>
          <w:rStyle w:val="bold"/>
        </w:rPr>
        <w:t>Invite</w:t>
      </w:r>
      <w:r w:rsidRPr="00586911">
        <w:t xml:space="preserve"> responses to Day Four, activity 2 (pp. 186-187). </w:t>
      </w:r>
      <w:r w:rsidRPr="00586911">
        <w:rPr>
          <w:rStyle w:val="bold"/>
        </w:rPr>
        <w:t>Use</w:t>
      </w:r>
      <w:r w:rsidRPr="00586911">
        <w:t xml:space="preserve"> the last paragraph of Day Four (p. 187) to </w:t>
      </w:r>
      <w:r w:rsidRPr="00586911">
        <w:rPr>
          <w:rStyle w:val="bold"/>
        </w:rPr>
        <w:t>add</w:t>
      </w:r>
      <w:r w:rsidRPr="00586911">
        <w:t xml:space="preserve"> to the discussion. 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581779C5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330E8C">
        <w:t>Woe and War</w:t>
      </w:r>
    </w:p>
    <w:p w14:paraId="18BF2E1E" w14:textId="77777777" w:rsidR="005B4C82" w:rsidRPr="00C04AD0" w:rsidRDefault="005B4C82" w:rsidP="005B4C82">
      <w:pPr>
        <w:pStyle w:val="bodynumberedlist"/>
      </w:pPr>
    </w:p>
    <w:p w14:paraId="3AA959B4" w14:textId="77777777" w:rsidR="00586911" w:rsidRPr="00586911" w:rsidRDefault="00586911" w:rsidP="00586911">
      <w:pPr>
        <w:pStyle w:val="bodynumberedlist"/>
        <w:rPr>
          <w:rStyle w:val="italic"/>
          <w:rFonts w:eastAsiaTheme="majorEastAsia"/>
        </w:rPr>
      </w:pPr>
      <w:r w:rsidRPr="00586911">
        <w:rPr>
          <w:rStyle w:val="bold"/>
        </w:rPr>
        <w:t>Explore</w:t>
      </w:r>
      <w:r>
        <w:t xml:space="preserve"> how we are living in a world of political religions. </w:t>
      </w:r>
      <w:r w:rsidRPr="00586911">
        <w:rPr>
          <w:rStyle w:val="bold"/>
        </w:rPr>
        <w:t>Discuss</w:t>
      </w:r>
      <w:r>
        <w:t xml:space="preserve"> Day Five, activity 1 (p. 188). </w:t>
      </w:r>
      <w:r w:rsidRPr="00586911">
        <w:rPr>
          <w:rStyle w:val="bold"/>
        </w:rPr>
        <w:t>Invite</w:t>
      </w:r>
      <w:r>
        <w:t xml:space="preserve"> someone to read the Day Five Note (p. 188). </w:t>
      </w:r>
      <w:r w:rsidRPr="00586911">
        <w:rPr>
          <w:rStyle w:val="bold"/>
        </w:rPr>
        <w:t xml:space="preserve">Ask: </w:t>
      </w:r>
      <w:r w:rsidRPr="00586911">
        <w:rPr>
          <w:rStyle w:val="italic"/>
          <w:rFonts w:eastAsiaTheme="majorEastAsia"/>
        </w:rPr>
        <w:t xml:space="preserve">Will that be seen as normal? Why? </w:t>
      </w:r>
    </w:p>
    <w:p w14:paraId="6F7D8106" w14:textId="77777777" w:rsidR="00586911" w:rsidRDefault="00586911" w:rsidP="00586911">
      <w:pPr>
        <w:pStyle w:val="bodynumberedlist"/>
        <w:rPr>
          <w:rStyle w:val="Bold0"/>
        </w:rPr>
      </w:pPr>
    </w:p>
    <w:p w14:paraId="0DE30EFB" w14:textId="2DA008C7" w:rsidR="00586911" w:rsidRDefault="00586911" w:rsidP="00586911">
      <w:pPr>
        <w:pStyle w:val="bodynumberedlist"/>
      </w:pPr>
      <w:r w:rsidRPr="00586911">
        <w:rPr>
          <w:rStyle w:val="bold"/>
        </w:rPr>
        <w:t>Ask</w:t>
      </w:r>
      <w:r>
        <w:t xml:space="preserve"> a volunteer to read Isaiah 5:20. </w:t>
      </w:r>
      <w:r w:rsidRPr="00586911">
        <w:rPr>
          <w:rStyle w:val="bold"/>
        </w:rPr>
        <w:t>Examine</w:t>
      </w:r>
      <w:r>
        <w:t xml:space="preserve"> how we can hear a weeping parent in the word “woe.” </w:t>
      </w:r>
      <w:r w:rsidRPr="00586911">
        <w:rPr>
          <w:rStyle w:val="bold"/>
        </w:rPr>
        <w:t xml:space="preserve">Ask: </w:t>
      </w:r>
      <w:r w:rsidRPr="00586911">
        <w:rPr>
          <w:rStyle w:val="italic"/>
          <w:rFonts w:eastAsiaTheme="majorEastAsia"/>
        </w:rPr>
        <w:t xml:space="preserve">What in this world makes God weep? What can make God smile? </w:t>
      </w:r>
      <w:r w:rsidRPr="00586911">
        <w:rPr>
          <w:rStyle w:val="bold"/>
        </w:rPr>
        <w:t>State</w:t>
      </w:r>
      <w:r>
        <w:t xml:space="preserve"> one thing that makes God smile is when we love the people of this world as He does and fight for them, not against them. </w:t>
      </w:r>
    </w:p>
    <w:p w14:paraId="61202925" w14:textId="77777777" w:rsidR="00586911" w:rsidRDefault="00586911" w:rsidP="00586911">
      <w:pPr>
        <w:pStyle w:val="bodynumberedlist"/>
      </w:pPr>
    </w:p>
    <w:p w14:paraId="5AC27CB0" w14:textId="77777777" w:rsidR="00586911" w:rsidRDefault="00586911" w:rsidP="00586911">
      <w:pPr>
        <w:pStyle w:val="bodynumberedlist"/>
      </w:pPr>
      <w:r w:rsidRPr="00586911">
        <w:rPr>
          <w:rStyle w:val="bold"/>
        </w:rPr>
        <w:t>Request</w:t>
      </w:r>
      <w:r>
        <w:t xml:space="preserve"> a volunteer read John 17:20-26. </w:t>
      </w:r>
      <w:r w:rsidRPr="00586911">
        <w:rPr>
          <w:rStyle w:val="bold"/>
        </w:rPr>
        <w:t>Determine</w:t>
      </w:r>
      <w:r>
        <w:t xml:space="preserve"> ways the church can fight for the people of this world.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4307FD74" w14:textId="77777777" w:rsidR="00586911" w:rsidRDefault="00586911" w:rsidP="00586911">
      <w:pPr>
        <w:pStyle w:val="bodynumberedlist"/>
      </w:pPr>
      <w:r w:rsidRPr="00586911">
        <w:rPr>
          <w:rStyle w:val="bold"/>
        </w:rPr>
        <w:t>Acknowledge</w:t>
      </w:r>
      <w:r w:rsidRPr="00586911">
        <w:t xml:space="preserve"> this study is sobering, as it causes us to evaluate, not just the world we live in, but our own lives for </w:t>
      </w:r>
      <w:proofErr w:type="gramStart"/>
      <w:r w:rsidRPr="00586911">
        <w:t>evidences</w:t>
      </w:r>
      <w:proofErr w:type="gramEnd"/>
      <w:r w:rsidRPr="00586911">
        <w:t xml:space="preserve"> of how our enemy the world has become normalized in us. </w:t>
      </w:r>
      <w:r w:rsidRPr="00586911">
        <w:rPr>
          <w:rStyle w:val="bold"/>
        </w:rPr>
        <w:t xml:space="preserve">Ask: </w:t>
      </w:r>
      <w:r w:rsidRPr="00586911">
        <w:rPr>
          <w:rStyle w:val="italic"/>
          <w:rFonts w:eastAsiaTheme="majorEastAsia"/>
        </w:rPr>
        <w:t>Why is it essential that we engage in such sobering studies?</w:t>
      </w:r>
      <w:r w:rsidRPr="00586911">
        <w:t xml:space="preserve"> </w:t>
      </w:r>
    </w:p>
    <w:p w14:paraId="18FD8815" w14:textId="77777777" w:rsidR="00586911" w:rsidRPr="00586911" w:rsidRDefault="00586911" w:rsidP="00586911">
      <w:pPr>
        <w:pStyle w:val="bodynumberedlist"/>
      </w:pPr>
    </w:p>
    <w:p w14:paraId="249311CD" w14:textId="77777777" w:rsidR="00586911" w:rsidRDefault="00586911" w:rsidP="00586911">
      <w:pPr>
        <w:pStyle w:val="bodynumberedlist"/>
      </w:pPr>
      <w:r w:rsidRPr="00586911">
        <w:rPr>
          <w:rStyle w:val="bold"/>
        </w:rPr>
        <w:t>Discuss</w:t>
      </w:r>
      <w:r w:rsidRPr="00586911">
        <w:t xml:space="preserve"> Day Five, activity 2 (p. 189). </w:t>
      </w:r>
    </w:p>
    <w:p w14:paraId="2D443B7F" w14:textId="77777777" w:rsidR="00586911" w:rsidRPr="00586911" w:rsidRDefault="00586911" w:rsidP="00586911">
      <w:pPr>
        <w:pStyle w:val="bodynumberedlist"/>
      </w:pPr>
    </w:p>
    <w:p w14:paraId="391EA3F7" w14:textId="77777777" w:rsidR="00586911" w:rsidRPr="00586911" w:rsidRDefault="00586911" w:rsidP="00586911">
      <w:pPr>
        <w:pStyle w:val="bodynumberedlist"/>
        <w:rPr>
          <w:rStyle w:val="bold"/>
        </w:rPr>
      </w:pPr>
      <w:r w:rsidRPr="00586911">
        <w:rPr>
          <w:rStyle w:val="bold"/>
        </w:rPr>
        <w:t>Close in prayer.</w:t>
      </w:r>
    </w:p>
    <w:p w14:paraId="70591785" w14:textId="77777777" w:rsidR="00070F86" w:rsidRDefault="00070F86" w:rsidP="00070F86">
      <w:pPr>
        <w:pStyle w:val="bodynumberedlist"/>
      </w:pPr>
    </w:p>
    <w:p w14:paraId="263D4150" w14:textId="2DD31E53" w:rsidR="00070F86" w:rsidRDefault="00070F86" w:rsidP="00070F86">
      <w:pPr>
        <w:pStyle w:val="bodynumberedlist"/>
      </w:pPr>
    </w:p>
    <w:p w14:paraId="76E1A4BE" w14:textId="77777777" w:rsidR="00586911" w:rsidRDefault="00586911" w:rsidP="00586911">
      <w:pPr>
        <w:pStyle w:val="bodynumberedlist"/>
      </w:pPr>
      <w:r>
        <w:t>1. https://www.nytimes.com/2022/01/26/crosswords/what-is-a-meme.html</w:t>
      </w:r>
    </w:p>
    <w:p w14:paraId="497A001D" w14:textId="77777777" w:rsidR="00586911" w:rsidRDefault="00586911" w:rsidP="00586911">
      <w:pPr>
        <w:pStyle w:val="bodynumberedlist"/>
      </w:pPr>
      <w:r>
        <w:t>https://en.wikipedia.org/wiki/Meme</w:t>
      </w:r>
    </w:p>
    <w:p w14:paraId="24E834B1" w14:textId="77777777" w:rsidR="00070F86" w:rsidRDefault="00070F86" w:rsidP="00070F86">
      <w:pPr>
        <w:pStyle w:val="bodynumberedlist"/>
      </w:pPr>
    </w:p>
    <w:p w14:paraId="25AEE2A3" w14:textId="77777777" w:rsidR="00586911" w:rsidRPr="00070F86" w:rsidRDefault="00586911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sectPr w:rsid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8432" w14:textId="77777777" w:rsidR="00A429D3" w:rsidRDefault="00A429D3">
      <w:r>
        <w:separator/>
      </w:r>
    </w:p>
  </w:endnote>
  <w:endnote w:type="continuationSeparator" w:id="0">
    <w:p w14:paraId="321F9512" w14:textId="77777777" w:rsidR="00A429D3" w:rsidRDefault="00A4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-Lig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JensonPro-L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9038" w14:textId="77777777" w:rsidR="00A429D3" w:rsidRDefault="00A429D3">
      <w:r>
        <w:separator/>
      </w:r>
    </w:p>
  </w:footnote>
  <w:footnote w:type="continuationSeparator" w:id="0">
    <w:p w14:paraId="2C9C2B31" w14:textId="77777777" w:rsidR="00A429D3" w:rsidRDefault="00A4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039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1D24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C34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61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B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BB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0E8C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6C1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74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0D5E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6911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20E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4E80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CC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B1A"/>
    <w:rsid w:val="00790DF4"/>
    <w:rsid w:val="00791442"/>
    <w:rsid w:val="00791455"/>
    <w:rsid w:val="00792396"/>
    <w:rsid w:val="00792684"/>
    <w:rsid w:val="00792797"/>
    <w:rsid w:val="007929DD"/>
    <w:rsid w:val="00792A99"/>
    <w:rsid w:val="00792ABB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D3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460"/>
    <w:rsid w:val="00AB17FD"/>
    <w:rsid w:val="00AB1CEF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5BDD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43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1FA2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0FCF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328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115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3913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3C83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18E0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">
    <w:name w:val="LG_Body_Indent"/>
    <w:basedOn w:val="Normal"/>
    <w:uiPriority w:val="99"/>
    <w:rsid w:val="00330E8C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-Lig" w:hAnsi="NimbusSan-Lig" w:cs="NimbusSan-Lig"/>
      <w:color w:val="000000"/>
      <w:spacing w:val="-2"/>
      <w:sz w:val="21"/>
      <w:szCs w:val="21"/>
    </w:rPr>
  </w:style>
  <w:style w:type="paragraph" w:customStyle="1" w:styleId="LGBody">
    <w:name w:val="LG_Body"/>
    <w:basedOn w:val="NoParagraphStyle"/>
    <w:uiPriority w:val="99"/>
    <w:rsid w:val="00330E8C"/>
    <w:pPr>
      <w:widowControl/>
      <w:suppressAutoHyphens/>
      <w:spacing w:after="144" w:line="270" w:lineRule="atLeast"/>
    </w:pPr>
    <w:rPr>
      <w:rFonts w:ascii="NimbusSan-Lig" w:eastAsia="Cambria" w:hAnsi="NimbusSan-Lig" w:cs="NimbusSan-Lig"/>
      <w:spacing w:val="-2"/>
      <w:sz w:val="21"/>
      <w:szCs w:val="21"/>
    </w:rPr>
  </w:style>
  <w:style w:type="character" w:customStyle="1" w:styleId="Bold0">
    <w:name w:val="Bold"/>
    <w:uiPriority w:val="99"/>
    <w:rsid w:val="00330E8C"/>
    <w:rPr>
      <w:b/>
      <w:bCs/>
      <w:lang w:val="en-US"/>
    </w:rPr>
  </w:style>
  <w:style w:type="character" w:customStyle="1" w:styleId="ItalicSans">
    <w:name w:val="Italic_Sans"/>
    <w:uiPriority w:val="99"/>
    <w:rsid w:val="00330E8C"/>
    <w:rPr>
      <w:i/>
      <w:iCs/>
      <w:color w:val="000000"/>
      <w:lang w:val="en-US"/>
    </w:rPr>
  </w:style>
  <w:style w:type="character" w:customStyle="1" w:styleId="Superscript0">
    <w:name w:val="Superscript"/>
    <w:uiPriority w:val="99"/>
    <w:rsid w:val="00330E8C"/>
    <w:rPr>
      <w:vertAlign w:val="superscript"/>
    </w:rPr>
  </w:style>
  <w:style w:type="character" w:customStyle="1" w:styleId="NoBreak0">
    <w:name w:val="No_Break"/>
    <w:uiPriority w:val="99"/>
    <w:rsid w:val="00586911"/>
  </w:style>
  <w:style w:type="paragraph" w:customStyle="1" w:styleId="Footnote0">
    <w:name w:val="Footnote"/>
    <w:basedOn w:val="NoParagraphStyle"/>
    <w:uiPriority w:val="99"/>
    <w:rsid w:val="00586911"/>
    <w:pPr>
      <w:widowControl/>
      <w:tabs>
        <w:tab w:val="left" w:pos="180"/>
      </w:tabs>
      <w:spacing w:line="180" w:lineRule="atLeast"/>
      <w:ind w:left="180" w:hanging="180"/>
    </w:pPr>
    <w:rPr>
      <w:rFonts w:ascii="AJensonPro-Lt" w:eastAsia="Cambria" w:hAnsi="AJensonPro-Lt" w:cs="AJensonPro-Lt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2023-08-24T18:47:00Z</dcterms:created>
  <dcterms:modified xsi:type="dcterms:W3CDTF">2023-08-24T19:03:00Z</dcterms:modified>
</cp:coreProperties>
</file>