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146808D1" w:rsidR="00E91FA2" w:rsidRPr="00DB00B9" w:rsidRDefault="00E91FA2" w:rsidP="00E91FA2">
      <w:pPr>
        <w:pStyle w:val="MWHead"/>
        <w:rPr>
          <w:rStyle w:val="bold"/>
        </w:rPr>
      </w:pPr>
      <w:r w:rsidRPr="00DB00B9">
        <w:rPr>
          <w:rStyle w:val="bold"/>
        </w:rPr>
        <w:t xml:space="preserve">Study Series: </w:t>
      </w:r>
      <w:r w:rsidR="001A6661">
        <w:rPr>
          <w:rStyle w:val="bold"/>
        </w:rPr>
        <w:t>The Overcoming Life</w:t>
      </w:r>
    </w:p>
    <w:p w14:paraId="1E74E212" w14:textId="3D064522" w:rsidR="00E91FA2" w:rsidRPr="0013528F" w:rsidRDefault="00E91FA2" w:rsidP="00E91FA2">
      <w:pPr>
        <w:pStyle w:val="MWHead"/>
      </w:pPr>
      <w:r w:rsidRPr="0013528F">
        <w:t xml:space="preserve">Author: </w:t>
      </w:r>
      <w:r w:rsidR="001A6661">
        <w:t>D. L. Moody</w:t>
      </w:r>
    </w:p>
    <w:p w14:paraId="358F6D05" w14:textId="367A347B" w:rsidR="00334207" w:rsidRPr="0013528F" w:rsidRDefault="00334207" w:rsidP="00DB00B9">
      <w:pPr>
        <w:pStyle w:val="MWHead"/>
      </w:pPr>
    </w:p>
    <w:p w14:paraId="5A561954" w14:textId="6DC9C0FB" w:rsidR="00334207" w:rsidRPr="0013528F" w:rsidRDefault="00334207" w:rsidP="00DB00B9">
      <w:pPr>
        <w:pStyle w:val="MWHead"/>
      </w:pPr>
      <w:r w:rsidRPr="00070F86">
        <w:rPr>
          <w:rStyle w:val="bold"/>
        </w:rPr>
        <w:t>Lesson Title: “</w:t>
      </w:r>
      <w:r w:rsidR="00253C64">
        <w:rPr>
          <w:rStyle w:val="bold"/>
        </w:rPr>
        <w:t>Humility</w:t>
      </w:r>
      <w:r w:rsidRPr="00070F86">
        <w:rPr>
          <w:rStyle w:val="bold"/>
        </w:rPr>
        <w:t>”</w:t>
      </w:r>
      <w:r w:rsidRPr="0013528F">
        <w:t xml:space="preserve"> (pp. </w:t>
      </w:r>
      <w:r w:rsidR="00253C64">
        <w:t>157</w:t>
      </w:r>
      <w:r w:rsidRPr="0013528F">
        <w:t>-</w:t>
      </w:r>
      <w:r w:rsidR="00253C64">
        <w:t>169</w:t>
      </w:r>
      <w:r w:rsidRPr="0013528F">
        <w:t>)</w:t>
      </w:r>
    </w:p>
    <w:p w14:paraId="684A2702" w14:textId="48570381" w:rsidR="00334207" w:rsidRPr="0013528F" w:rsidRDefault="00334207" w:rsidP="00DB00B9">
      <w:pPr>
        <w:pStyle w:val="MWHead"/>
      </w:pPr>
      <w:r w:rsidRPr="0013528F">
        <w:t xml:space="preserve">Session </w:t>
      </w:r>
      <w:r w:rsidR="00253C64">
        <w:t>12</w:t>
      </w:r>
    </w:p>
    <w:p w14:paraId="48B833F7" w14:textId="521A150F" w:rsidR="00334207" w:rsidRPr="0013528F" w:rsidRDefault="00253C64" w:rsidP="00DB00B9">
      <w:pPr>
        <w:pStyle w:val="MWHead"/>
      </w:pPr>
      <w:r>
        <w:t>May 21,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1516335F" w14:textId="77777777" w:rsidR="00253C64" w:rsidRDefault="006E2061" w:rsidP="00253C64">
      <w:pPr>
        <w:pStyle w:val="bodynumberedlist"/>
      </w:pPr>
      <w:r w:rsidRPr="00C04AD0">
        <w:rPr>
          <w:rStyle w:val="bold"/>
        </w:rPr>
        <w:t>The main point of this lesson is:</w:t>
      </w:r>
      <w:r w:rsidRPr="00C04AD0">
        <w:t xml:space="preserve"> </w:t>
      </w:r>
      <w:r w:rsidR="00253C64">
        <w:t>God desires His people to express humility and meekness.</w:t>
      </w:r>
    </w:p>
    <w:p w14:paraId="18031853" w14:textId="77777777" w:rsidR="00253C64" w:rsidRDefault="00253C64" w:rsidP="00253C64">
      <w:pPr>
        <w:pStyle w:val="bodynumberedlist"/>
      </w:pPr>
    </w:p>
    <w:p w14:paraId="0FBD8035" w14:textId="65F2B6A7" w:rsidR="00253C64" w:rsidRDefault="00253C64" w:rsidP="00253C64">
      <w:pPr>
        <w:pStyle w:val="bodynumberedlist"/>
      </w:pPr>
      <w:r w:rsidRPr="00253C64">
        <w:rPr>
          <w:rStyle w:val="bold"/>
        </w:rPr>
        <w:t>Focus on this goal:</w:t>
      </w:r>
      <w:r>
        <w:t xml:space="preserve"> To help adults move toward humility and </w:t>
      </w:r>
      <w:proofErr w:type="gramStart"/>
      <w:r>
        <w:t>meekness</w:t>
      </w:r>
      <w:proofErr w:type="gramEnd"/>
    </w:p>
    <w:p w14:paraId="2B5623AC" w14:textId="77777777" w:rsidR="00253C64" w:rsidRPr="00253C64" w:rsidRDefault="00253C64" w:rsidP="00253C64">
      <w:pPr>
        <w:pStyle w:val="bodynumberedlist"/>
        <w:rPr>
          <w:rStyle w:val="bold"/>
        </w:rPr>
      </w:pPr>
    </w:p>
    <w:p w14:paraId="73EC29AC" w14:textId="77777777" w:rsidR="00253C64" w:rsidRDefault="00253C64" w:rsidP="00253C64">
      <w:pPr>
        <w:pStyle w:val="bodynumberedlist"/>
      </w:pPr>
      <w:r w:rsidRPr="00253C64">
        <w:rPr>
          <w:rStyle w:val="bold"/>
        </w:rPr>
        <w:t>Key Bible Passage:</w:t>
      </w:r>
      <w:r>
        <w:t xml:space="preserve"> Matthew 11:29</w:t>
      </w:r>
    </w:p>
    <w:p w14:paraId="338B407A" w14:textId="4607A312" w:rsidR="003A4BB7" w:rsidRDefault="003A4BB7" w:rsidP="00253C64">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28976568" w14:textId="77777777" w:rsidR="00253C64" w:rsidRDefault="00253C64" w:rsidP="00253C64">
      <w:pPr>
        <w:pStyle w:val="bodynumberedlist"/>
      </w:pPr>
      <w:r w:rsidRPr="00253C64">
        <w:rPr>
          <w:rStyle w:val="bold"/>
        </w:rPr>
        <w:t>Have</w:t>
      </w:r>
      <w:r>
        <w:t xml:space="preserve"> a large writing surface (tear sheet, poster board, marker board) and markers available. (Step 1) </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2F5CF34" w14:textId="7BBE1A50" w:rsidR="00253C64" w:rsidRDefault="00253C64" w:rsidP="00253C64">
      <w:pPr>
        <w:pStyle w:val="bodynumberedlist"/>
      </w:pPr>
      <w:r w:rsidRPr="00253C64">
        <w:rPr>
          <w:rStyle w:val="bold"/>
        </w:rPr>
        <w:t>Ask</w:t>
      </w:r>
      <w:r w:rsidRPr="00253C64">
        <w:t xml:space="preserve"> the group to state words they would use to describe a person who is an overcomer. </w:t>
      </w:r>
      <w:r w:rsidRPr="00253C64">
        <w:rPr>
          <w:b/>
          <w:bCs/>
        </w:rPr>
        <w:t>Write</w:t>
      </w:r>
      <w:r w:rsidRPr="00253C64">
        <w:t xml:space="preserve"> responses on the writing surface. If no one mentioned </w:t>
      </w:r>
      <w:r w:rsidRPr="00253C64">
        <w:rPr>
          <w:rFonts w:eastAsiaTheme="majorEastAsia"/>
          <w:i/>
          <w:iCs/>
        </w:rPr>
        <w:t>humility</w:t>
      </w:r>
      <w:r w:rsidRPr="00253C64">
        <w:t xml:space="preserve"> and </w:t>
      </w:r>
      <w:r w:rsidRPr="00253C64">
        <w:rPr>
          <w:rFonts w:eastAsiaTheme="majorEastAsia"/>
          <w:i/>
          <w:iCs/>
        </w:rPr>
        <w:t>meekness</w:t>
      </w:r>
      <w:r w:rsidRPr="00253C64">
        <w:t xml:space="preserve"> </w:t>
      </w:r>
      <w:r w:rsidRPr="00253C64">
        <w:rPr>
          <w:b/>
          <w:bCs/>
        </w:rPr>
        <w:t>add</w:t>
      </w:r>
      <w:r w:rsidRPr="00253C64">
        <w:t xml:space="preserve"> those two descriptors to the list. </w:t>
      </w:r>
    </w:p>
    <w:p w14:paraId="47047ACE" w14:textId="77777777" w:rsidR="00253C64" w:rsidRPr="00253C64" w:rsidRDefault="00253C64" w:rsidP="00253C64">
      <w:pPr>
        <w:pStyle w:val="bodynumberedlist"/>
      </w:pPr>
    </w:p>
    <w:p w14:paraId="4B1ABA0F" w14:textId="77777777" w:rsidR="00253C64" w:rsidRPr="00253C64" w:rsidRDefault="00253C64" w:rsidP="00253C64">
      <w:pPr>
        <w:pStyle w:val="bodynumberedlist"/>
      </w:pPr>
      <w:r w:rsidRPr="00253C64">
        <w:rPr>
          <w:b/>
          <w:bCs/>
        </w:rPr>
        <w:t>Ask</w:t>
      </w:r>
      <w:r w:rsidRPr="00253C64">
        <w:t xml:space="preserve"> if most people associate humility and meekness with being an overcomer and why. </w:t>
      </w:r>
      <w:r w:rsidRPr="00253C64">
        <w:rPr>
          <w:b/>
          <w:bCs/>
        </w:rPr>
        <w:t>Read</w:t>
      </w:r>
      <w:r w:rsidRPr="00253C64">
        <w:t xml:space="preserve"> the main point of this lesson statement (p. 167), then </w:t>
      </w:r>
      <w:r w:rsidRPr="00253C64">
        <w:rPr>
          <w:b/>
          <w:bCs/>
        </w:rPr>
        <w:t>state:</w:t>
      </w:r>
      <w:r w:rsidRPr="00253C64">
        <w:t xml:space="preserve"> </w:t>
      </w:r>
      <w:r w:rsidRPr="00253C64">
        <w:rPr>
          <w:rFonts w:eastAsiaTheme="majorEastAsia"/>
          <w:i/>
          <w:iCs/>
        </w:rPr>
        <w:t>That is what God desires because that is the means to the overcoming life.</w:t>
      </w:r>
    </w:p>
    <w:p w14:paraId="724FB12F" w14:textId="77777777" w:rsidR="00A15EB1" w:rsidRPr="00C04AD0" w:rsidRDefault="00A15EB1" w:rsidP="00FB171E">
      <w:pPr>
        <w:pStyle w:val="bodynumberedlist"/>
      </w:pPr>
    </w:p>
    <w:p w14:paraId="5AD819B1" w14:textId="3ECA9CC3" w:rsidR="002A631F" w:rsidRPr="00EC1D81" w:rsidRDefault="002A631F" w:rsidP="0013528F">
      <w:pPr>
        <w:pStyle w:val="MWSub2"/>
      </w:pPr>
      <w:r w:rsidRPr="00C04AD0">
        <w:lastRenderedPageBreak/>
        <w:t xml:space="preserve">Step 2. </w:t>
      </w:r>
      <w:r w:rsidR="00253C64">
        <w:t>Humility’s Superiority</w:t>
      </w:r>
    </w:p>
    <w:p w14:paraId="1BED692C" w14:textId="77777777" w:rsidR="00525195" w:rsidRPr="00C04AD0" w:rsidRDefault="00525195" w:rsidP="0013528F">
      <w:pPr>
        <w:pStyle w:val="bodynumberedlist"/>
      </w:pPr>
    </w:p>
    <w:p w14:paraId="5689FE11" w14:textId="391347E7" w:rsidR="00253C64" w:rsidRDefault="00253C64" w:rsidP="00253C64">
      <w:pPr>
        <w:pStyle w:val="bodynumberedlist"/>
      </w:pPr>
      <w:r w:rsidRPr="00253C64">
        <w:rPr>
          <w:b/>
          <w:bCs/>
        </w:rPr>
        <w:t>Request</w:t>
      </w:r>
      <w:r w:rsidRPr="00253C64">
        <w:t xml:space="preserve"> a volunteer read the Day One title (p. 157). </w:t>
      </w:r>
      <w:r w:rsidRPr="00253C64">
        <w:rPr>
          <w:b/>
          <w:bCs/>
        </w:rPr>
        <w:t>Ask</w:t>
      </w:r>
      <w:r w:rsidRPr="00253C64">
        <w:t xml:space="preserve"> the group what they think humility is superior to. </w:t>
      </w:r>
      <w:r w:rsidRPr="00253C64">
        <w:rPr>
          <w:b/>
          <w:bCs/>
        </w:rPr>
        <w:t>Ask:</w:t>
      </w:r>
      <w:r w:rsidRPr="00253C64">
        <w:t xml:space="preserve"> </w:t>
      </w:r>
      <w:r w:rsidRPr="00253C64">
        <w:rPr>
          <w:rFonts w:eastAsiaTheme="majorEastAsia"/>
          <w:i/>
          <w:iCs/>
        </w:rPr>
        <w:t>If humility is superior to pride, why do we see a lot of pride and very little humility?</w:t>
      </w:r>
      <w:r w:rsidRPr="00253C64">
        <w:t xml:space="preserve"> </w:t>
      </w:r>
    </w:p>
    <w:p w14:paraId="33BA3F50" w14:textId="77777777" w:rsidR="00253C64" w:rsidRPr="00253C64" w:rsidRDefault="00253C64" w:rsidP="00253C64">
      <w:pPr>
        <w:pStyle w:val="bodynumberedlist"/>
      </w:pPr>
    </w:p>
    <w:p w14:paraId="06E4C053" w14:textId="0B1BA41A" w:rsidR="00253C64" w:rsidRDefault="00253C64" w:rsidP="00253C64">
      <w:pPr>
        <w:pStyle w:val="bodynumberedlist"/>
      </w:pPr>
      <w:r w:rsidRPr="00253C64">
        <w:rPr>
          <w:b/>
          <w:bCs/>
        </w:rPr>
        <w:t>Read</w:t>
      </w:r>
      <w:r w:rsidRPr="00253C64">
        <w:t xml:space="preserve"> the first paragraph of Day One (p. 157) and </w:t>
      </w:r>
      <w:r w:rsidRPr="00253C64">
        <w:rPr>
          <w:b/>
          <w:bCs/>
        </w:rPr>
        <w:t>ask</w:t>
      </w:r>
      <w:r w:rsidRPr="00253C64">
        <w:t xml:space="preserve"> which statements participants agree or disagree with and why. </w:t>
      </w:r>
      <w:r w:rsidRPr="00253C64">
        <w:rPr>
          <w:b/>
          <w:bCs/>
        </w:rPr>
        <w:t xml:space="preserve">Inquire: </w:t>
      </w:r>
      <w:r w:rsidRPr="00253C64">
        <w:rPr>
          <w:rFonts w:eastAsiaTheme="majorEastAsia"/>
          <w:i/>
          <w:iCs/>
        </w:rPr>
        <w:t>What reasons could Jesus have given for His disciples to learn from Him? What reason did He give in Matthew 11:29?</w:t>
      </w:r>
      <w:r w:rsidRPr="00253C64">
        <w:t xml:space="preserve"> </w:t>
      </w:r>
      <w:r w:rsidRPr="00253C64">
        <w:rPr>
          <w:b/>
          <w:bCs/>
        </w:rPr>
        <w:t>Discuss</w:t>
      </w:r>
      <w:r w:rsidRPr="00253C64">
        <w:t xml:space="preserve"> Day One, activity 1 (p. 157). </w:t>
      </w:r>
      <w:r w:rsidRPr="00253C64">
        <w:rPr>
          <w:b/>
          <w:bCs/>
        </w:rPr>
        <w:t>Declare</w:t>
      </w:r>
      <w:r w:rsidRPr="00253C64">
        <w:t xml:space="preserve"> humility is superior because it’s only the humble who truly shine. </w:t>
      </w:r>
    </w:p>
    <w:p w14:paraId="3E732A39" w14:textId="77777777" w:rsidR="00253C64" w:rsidRPr="00253C64" w:rsidRDefault="00253C64" w:rsidP="00253C64">
      <w:pPr>
        <w:pStyle w:val="bodynumberedlist"/>
      </w:pPr>
    </w:p>
    <w:p w14:paraId="10B2E415" w14:textId="6327B00F" w:rsidR="00253C64" w:rsidRDefault="00253C64" w:rsidP="00253C64">
      <w:pPr>
        <w:pStyle w:val="bodynumberedlist"/>
        <w:rPr>
          <w:rFonts w:eastAsiaTheme="majorEastAsia"/>
          <w:i/>
          <w:iCs/>
        </w:rPr>
      </w:pPr>
      <w:r w:rsidRPr="00253C64">
        <w:rPr>
          <w:b/>
          <w:bCs/>
        </w:rPr>
        <w:t>Invite</w:t>
      </w:r>
      <w:r w:rsidRPr="00253C64">
        <w:t xml:space="preserve"> volunteers to read Matthew 11:29 and 17:1-2; Numbers 12:3 and Exodus 34:29-35; and Acts 6:8-15 and 7:59-60. </w:t>
      </w:r>
      <w:r w:rsidRPr="00253C64">
        <w:rPr>
          <w:b/>
          <w:bCs/>
        </w:rPr>
        <w:t>Ask:</w:t>
      </w:r>
      <w:r w:rsidRPr="00253C64">
        <w:t xml:space="preserve"> </w:t>
      </w:r>
      <w:r w:rsidRPr="00253C64">
        <w:rPr>
          <w:rFonts w:eastAsiaTheme="majorEastAsia"/>
          <w:i/>
          <w:iCs/>
        </w:rPr>
        <w:t>What made the faces of Jesus, Moses, and Stephen shine? Do you think they focused on their faces shining? What were they focused on? What’s the lesson for us in their example?</w:t>
      </w:r>
      <w:r w:rsidRPr="00253C64">
        <w:t xml:space="preserve"> </w:t>
      </w:r>
      <w:r w:rsidRPr="00253C64">
        <w:rPr>
          <w:b/>
          <w:bCs/>
        </w:rPr>
        <w:t>Declare:</w:t>
      </w:r>
      <w:r w:rsidRPr="00253C64">
        <w:t xml:space="preserve"> </w:t>
      </w:r>
      <w:r w:rsidRPr="00253C64">
        <w:rPr>
          <w:rFonts w:eastAsiaTheme="majorEastAsia"/>
          <w:i/>
          <w:iCs/>
        </w:rPr>
        <w:t xml:space="preserve">If we want to shine the light of Christ in our world, we’ve got to be humble in attitude and action. </w:t>
      </w:r>
    </w:p>
    <w:p w14:paraId="049A2A1C" w14:textId="77777777" w:rsidR="00253C64" w:rsidRPr="00253C64" w:rsidRDefault="00253C64" w:rsidP="00253C64">
      <w:pPr>
        <w:pStyle w:val="bodynumberedlist"/>
        <w:rPr>
          <w:rFonts w:eastAsiaTheme="majorEastAsia"/>
          <w:i/>
          <w:iCs/>
        </w:rPr>
      </w:pPr>
    </w:p>
    <w:p w14:paraId="39E4A863" w14:textId="77777777" w:rsidR="00253C64" w:rsidRPr="00253C64" w:rsidRDefault="00253C64" w:rsidP="00253C64">
      <w:pPr>
        <w:pStyle w:val="bodynumberedlist"/>
      </w:pPr>
      <w:r w:rsidRPr="00253C64">
        <w:rPr>
          <w:b/>
          <w:bCs/>
        </w:rPr>
        <w:t>Discuss</w:t>
      </w:r>
      <w:r w:rsidRPr="00253C64">
        <w:t xml:space="preserve"> Day One, activity 2 (p. 158). </w:t>
      </w:r>
      <w:r w:rsidRPr="00253C64">
        <w:rPr>
          <w:b/>
          <w:bCs/>
        </w:rPr>
        <w:t>Consider</w:t>
      </w:r>
      <w:r w:rsidRPr="00253C64">
        <w:t xml:space="preserve"> what it means to think of oneself with sober judgment. </w:t>
      </w:r>
      <w:r w:rsidRPr="00253C64">
        <w:rPr>
          <w:b/>
          <w:bCs/>
        </w:rPr>
        <w:t>Draw attention</w:t>
      </w:r>
      <w:r w:rsidRPr="00253C64">
        <w:t xml:space="preserve"> to the Day One pull quote (p. 158). </w:t>
      </w:r>
    </w:p>
    <w:p w14:paraId="229B6D28" w14:textId="77777777" w:rsidR="007F7AF6" w:rsidRPr="00C04AD0" w:rsidRDefault="007F7AF6" w:rsidP="0013528F">
      <w:pPr>
        <w:pStyle w:val="bodynumberedlist"/>
      </w:pPr>
    </w:p>
    <w:p w14:paraId="61EC1039" w14:textId="425CE8AC" w:rsidR="005B4C82" w:rsidRPr="00EC1D81" w:rsidRDefault="005B4C82" w:rsidP="005B4C82">
      <w:pPr>
        <w:pStyle w:val="MWSub2"/>
      </w:pPr>
      <w:r w:rsidRPr="00C04AD0">
        <w:t xml:space="preserve">Step </w:t>
      </w:r>
      <w:r>
        <w:t>3</w:t>
      </w:r>
      <w:r w:rsidRPr="00C04AD0">
        <w:t xml:space="preserve">. </w:t>
      </w:r>
      <w:r w:rsidR="00253C64">
        <w:t>Humility’s Lowliness</w:t>
      </w:r>
    </w:p>
    <w:p w14:paraId="38374D59" w14:textId="77777777" w:rsidR="005B4C82" w:rsidRPr="00C04AD0" w:rsidRDefault="005B4C82" w:rsidP="005B4C82">
      <w:pPr>
        <w:pStyle w:val="bodynumberedlist"/>
      </w:pPr>
    </w:p>
    <w:p w14:paraId="714325BB" w14:textId="78B48B5C" w:rsidR="00253C64" w:rsidRDefault="00253C64" w:rsidP="00253C64">
      <w:pPr>
        <w:pStyle w:val="bodynumberedlist"/>
      </w:pPr>
      <w:r w:rsidRPr="00253C64">
        <w:rPr>
          <w:b/>
          <w:bCs/>
        </w:rPr>
        <w:t>Ask</w:t>
      </w:r>
      <w:r w:rsidRPr="00253C64">
        <w:t xml:space="preserve"> what description for humility is given in Matthew 11:29. (Lowly in heart.) </w:t>
      </w:r>
      <w:r w:rsidRPr="00253C64">
        <w:rPr>
          <w:b/>
          <w:bCs/>
        </w:rPr>
        <w:t>Ask</w:t>
      </w:r>
      <w:r w:rsidRPr="00253C64">
        <w:t xml:space="preserve"> how many participants could honestly say they would like to be brought low and why. </w:t>
      </w:r>
      <w:r w:rsidRPr="00253C64">
        <w:rPr>
          <w:b/>
          <w:bCs/>
        </w:rPr>
        <w:t>Consider</w:t>
      </w:r>
      <w:r w:rsidRPr="00253C64">
        <w:t xml:space="preserve"> why being brought low is </w:t>
      </w:r>
      <w:proofErr w:type="gramStart"/>
      <w:r w:rsidRPr="00253C64">
        <w:t>actually key</w:t>
      </w:r>
      <w:proofErr w:type="gramEnd"/>
      <w:r w:rsidRPr="00253C64">
        <w:t xml:space="preserve"> to an overcoming life. </w:t>
      </w:r>
      <w:r w:rsidRPr="00253C64">
        <w:rPr>
          <w:b/>
          <w:bCs/>
        </w:rPr>
        <w:t>Use</w:t>
      </w:r>
      <w:r w:rsidRPr="00253C64">
        <w:t xml:space="preserve"> the Day Two pull quote (p. 159) and illustrations from nature (</w:t>
      </w:r>
      <w:r w:rsidRPr="00253C64">
        <w:rPr>
          <w:rFonts w:eastAsiaTheme="majorEastAsia"/>
        </w:rPr>
        <w:t>pp. 159-160)</w:t>
      </w:r>
      <w:r w:rsidRPr="00253C64">
        <w:t xml:space="preserve"> to </w:t>
      </w:r>
      <w:r w:rsidRPr="00253C64">
        <w:rPr>
          <w:b/>
          <w:bCs/>
        </w:rPr>
        <w:t>add to</w:t>
      </w:r>
      <w:r w:rsidRPr="00253C64">
        <w:t xml:space="preserve"> the discussion. </w:t>
      </w:r>
    </w:p>
    <w:p w14:paraId="41534FD1" w14:textId="77777777" w:rsidR="00253C64" w:rsidRPr="00253C64" w:rsidRDefault="00253C64" w:rsidP="00253C64">
      <w:pPr>
        <w:pStyle w:val="bodynumberedlist"/>
      </w:pPr>
    </w:p>
    <w:p w14:paraId="380B5F89" w14:textId="3429E775" w:rsidR="00253C64" w:rsidRDefault="00253C64" w:rsidP="00253C64">
      <w:pPr>
        <w:pStyle w:val="bodynumberedlist"/>
      </w:pPr>
      <w:r w:rsidRPr="00253C64">
        <w:rPr>
          <w:b/>
          <w:bCs/>
        </w:rPr>
        <w:t>Discuss</w:t>
      </w:r>
      <w:r w:rsidRPr="00253C64">
        <w:t xml:space="preserve"> the first part of Day Two, activity 1 (p. 159). </w:t>
      </w:r>
      <w:r w:rsidRPr="00253C64">
        <w:rPr>
          <w:b/>
          <w:bCs/>
        </w:rPr>
        <w:t>Invite</w:t>
      </w:r>
      <w:r w:rsidRPr="00253C64">
        <w:t xml:space="preserve"> a volunteer to read Colossians 3:12-15. </w:t>
      </w:r>
      <w:r w:rsidRPr="00253C64">
        <w:rPr>
          <w:b/>
          <w:bCs/>
        </w:rPr>
        <w:t>Guide</w:t>
      </w:r>
      <w:r w:rsidRPr="00253C64">
        <w:t xml:space="preserve"> the group to describe from this passage fruit that grows from genuine humility. </w:t>
      </w:r>
      <w:r w:rsidRPr="00253C64">
        <w:rPr>
          <w:b/>
          <w:bCs/>
        </w:rPr>
        <w:t>Lead</w:t>
      </w:r>
      <w:r w:rsidRPr="00253C64">
        <w:t xml:space="preserve"> them to explore specific ways believers can clothe themselves with humility. </w:t>
      </w:r>
    </w:p>
    <w:p w14:paraId="46A147E0" w14:textId="77777777" w:rsidR="00253C64" w:rsidRPr="00253C64" w:rsidRDefault="00253C64" w:rsidP="00253C64">
      <w:pPr>
        <w:pStyle w:val="bodynumberedlist"/>
      </w:pPr>
    </w:p>
    <w:p w14:paraId="275CD420" w14:textId="77777777" w:rsidR="00253C64" w:rsidRPr="00253C64" w:rsidRDefault="00253C64" w:rsidP="00253C64">
      <w:pPr>
        <w:pStyle w:val="bodynumberedlist"/>
      </w:pPr>
      <w:r w:rsidRPr="00253C64">
        <w:rPr>
          <w:b/>
          <w:bCs/>
        </w:rPr>
        <w:t>Discuss</w:t>
      </w:r>
      <w:r w:rsidRPr="00253C64">
        <w:t xml:space="preserve"> Day Two, activity 2 (p. 160). </w:t>
      </w:r>
    </w:p>
    <w:p w14:paraId="4077149B" w14:textId="77777777" w:rsidR="005B4C82" w:rsidRPr="00C04AD0" w:rsidRDefault="005B4C82" w:rsidP="005B4C82">
      <w:pPr>
        <w:pStyle w:val="bodynumberedlist"/>
      </w:pPr>
    </w:p>
    <w:p w14:paraId="335E5574" w14:textId="52DE1CC6" w:rsidR="005B4C82" w:rsidRPr="00EC1D81" w:rsidRDefault="005B4C82" w:rsidP="005B4C82">
      <w:pPr>
        <w:pStyle w:val="MWSub2"/>
      </w:pPr>
      <w:r w:rsidRPr="00C04AD0">
        <w:t xml:space="preserve">Step </w:t>
      </w:r>
      <w:r>
        <w:t>4</w:t>
      </w:r>
      <w:r w:rsidRPr="00C04AD0">
        <w:t xml:space="preserve">. </w:t>
      </w:r>
      <w:r w:rsidR="00253C64">
        <w:t>Humility’s Example</w:t>
      </w:r>
    </w:p>
    <w:p w14:paraId="45010022" w14:textId="77777777" w:rsidR="005B4C82" w:rsidRPr="00C04AD0" w:rsidRDefault="005B4C82" w:rsidP="005B4C82">
      <w:pPr>
        <w:pStyle w:val="bodynumberedlist"/>
      </w:pPr>
    </w:p>
    <w:p w14:paraId="7A241B4D" w14:textId="59FD9FAA" w:rsidR="00253C64" w:rsidRDefault="00253C64" w:rsidP="00253C64">
      <w:pPr>
        <w:pStyle w:val="bodynumberedlist"/>
      </w:pPr>
      <w:r w:rsidRPr="00253C64">
        <w:rPr>
          <w:b/>
          <w:bCs/>
        </w:rPr>
        <w:t>Ask:</w:t>
      </w:r>
      <w:r w:rsidRPr="00253C64">
        <w:t xml:space="preserve"> </w:t>
      </w:r>
      <w:r w:rsidRPr="00253C64">
        <w:rPr>
          <w:rFonts w:eastAsiaTheme="majorEastAsia"/>
          <w:i/>
          <w:iCs/>
        </w:rPr>
        <w:t>What are the best ways for you to learn something?</w:t>
      </w:r>
      <w:r w:rsidRPr="00253C64">
        <w:t xml:space="preserve"> </w:t>
      </w:r>
      <w:r w:rsidRPr="00253C64">
        <w:rPr>
          <w:rStyle w:val="bold"/>
        </w:rPr>
        <w:t>Note</w:t>
      </w:r>
      <w:r w:rsidRPr="00253C64">
        <w:t xml:space="preserve"> one of the best ways to learn is by following the examples of others. </w:t>
      </w:r>
    </w:p>
    <w:p w14:paraId="71E31EE9" w14:textId="77777777" w:rsidR="008616B2" w:rsidRPr="00253C64" w:rsidRDefault="008616B2" w:rsidP="00253C64">
      <w:pPr>
        <w:pStyle w:val="bodynumberedlist"/>
      </w:pPr>
    </w:p>
    <w:p w14:paraId="56384A90" w14:textId="3125CEE6" w:rsidR="00253C64" w:rsidRDefault="00253C64" w:rsidP="00253C64">
      <w:pPr>
        <w:pStyle w:val="bodynumberedlist"/>
      </w:pPr>
      <w:r w:rsidRPr="00253C64">
        <w:rPr>
          <w:b/>
          <w:bCs/>
        </w:rPr>
        <w:t>State</w:t>
      </w:r>
      <w:r w:rsidRPr="00253C64">
        <w:t xml:space="preserve"> that Day Three uses John the Baptist as a great example of humility. </w:t>
      </w:r>
      <w:r w:rsidRPr="00253C64">
        <w:rPr>
          <w:b/>
          <w:bCs/>
        </w:rPr>
        <w:t>Ask</w:t>
      </w:r>
      <w:r w:rsidRPr="00253C64">
        <w:t xml:space="preserve"> volunteers to state what they know about John the Baptist. </w:t>
      </w:r>
      <w:r w:rsidRPr="00253C64">
        <w:rPr>
          <w:b/>
          <w:bCs/>
        </w:rPr>
        <w:t>Invite</w:t>
      </w:r>
      <w:r w:rsidRPr="00253C64">
        <w:t xml:space="preserve"> a volunteer to read John 1:19-23. </w:t>
      </w:r>
      <w:r w:rsidRPr="00253C64">
        <w:rPr>
          <w:b/>
          <w:bCs/>
        </w:rPr>
        <w:t xml:space="preserve">Ask: </w:t>
      </w:r>
      <w:r w:rsidRPr="00253C64">
        <w:rPr>
          <w:rFonts w:eastAsiaTheme="majorEastAsia"/>
          <w:i/>
          <w:iCs/>
        </w:rPr>
        <w:t xml:space="preserve">What </w:t>
      </w:r>
      <w:proofErr w:type="gramStart"/>
      <w:r w:rsidRPr="00253C64">
        <w:rPr>
          <w:rFonts w:eastAsiaTheme="majorEastAsia"/>
          <w:i/>
          <w:iCs/>
        </w:rPr>
        <w:t>are</w:t>
      </w:r>
      <w:proofErr w:type="gramEnd"/>
      <w:r w:rsidRPr="00253C64">
        <w:rPr>
          <w:rFonts w:eastAsiaTheme="majorEastAsia"/>
          <w:i/>
          <w:iCs/>
        </w:rPr>
        <w:t xml:space="preserve"> ways John could have answered the question in verse 22? How is his response different from the way many would answer the question, “Who are you?”</w:t>
      </w:r>
      <w:r w:rsidRPr="00253C64">
        <w:t xml:space="preserve"> </w:t>
      </w:r>
    </w:p>
    <w:p w14:paraId="127F29F2" w14:textId="77777777" w:rsidR="008616B2" w:rsidRPr="00253C64" w:rsidRDefault="008616B2" w:rsidP="00253C64">
      <w:pPr>
        <w:pStyle w:val="bodynumberedlist"/>
      </w:pPr>
    </w:p>
    <w:p w14:paraId="48915E3D" w14:textId="3378DAF8" w:rsidR="00253C64" w:rsidRDefault="00253C64" w:rsidP="00253C64">
      <w:pPr>
        <w:pStyle w:val="bodynumberedlist"/>
      </w:pPr>
      <w:r w:rsidRPr="00253C64">
        <w:rPr>
          <w:b/>
          <w:bCs/>
        </w:rPr>
        <w:lastRenderedPageBreak/>
        <w:t>Invite</w:t>
      </w:r>
      <w:r w:rsidRPr="00253C64">
        <w:t xml:space="preserve"> a volunteer to read John 1:24-30,35-37. </w:t>
      </w:r>
      <w:r w:rsidRPr="00253C64">
        <w:rPr>
          <w:b/>
          <w:bCs/>
        </w:rPr>
        <w:t>Analyze</w:t>
      </w:r>
      <w:r w:rsidRPr="00253C64">
        <w:t xml:space="preserve"> ways John demonstrated humility in these verses. </w:t>
      </w:r>
      <w:r w:rsidRPr="00253C64">
        <w:rPr>
          <w:b/>
          <w:bCs/>
        </w:rPr>
        <w:t>Note</w:t>
      </w:r>
      <w:r w:rsidRPr="00253C64">
        <w:t xml:space="preserve"> that true humility always points people toward Jesus and away from self. </w:t>
      </w:r>
    </w:p>
    <w:p w14:paraId="3E751C75" w14:textId="77777777" w:rsidR="008616B2" w:rsidRPr="00253C64" w:rsidRDefault="008616B2" w:rsidP="00253C64">
      <w:pPr>
        <w:pStyle w:val="bodynumberedlist"/>
      </w:pPr>
    </w:p>
    <w:p w14:paraId="0BD92188" w14:textId="77777777" w:rsidR="00253C64" w:rsidRPr="00253C64" w:rsidRDefault="00253C64" w:rsidP="00253C64">
      <w:pPr>
        <w:pStyle w:val="bodynumberedlist"/>
        <w:rPr>
          <w:rFonts w:eastAsiaTheme="majorEastAsia"/>
          <w:i/>
          <w:iCs/>
        </w:rPr>
      </w:pPr>
      <w:r w:rsidRPr="00253C64">
        <w:rPr>
          <w:b/>
          <w:bCs/>
        </w:rPr>
        <w:t>Request</w:t>
      </w:r>
      <w:r w:rsidRPr="00253C64">
        <w:t xml:space="preserve"> a volunteer read John 3:22-30 once more. Again, </w:t>
      </w:r>
      <w:r w:rsidRPr="00253C64">
        <w:rPr>
          <w:b/>
          <w:bCs/>
        </w:rPr>
        <w:t>evaluate</w:t>
      </w:r>
      <w:r w:rsidRPr="00253C64">
        <w:t xml:space="preserve"> how John demonstrated humility. </w:t>
      </w:r>
      <w:r w:rsidRPr="00253C64">
        <w:rPr>
          <w:b/>
          <w:bCs/>
        </w:rPr>
        <w:t xml:space="preserve">Ask: </w:t>
      </w:r>
      <w:r w:rsidRPr="00253C64">
        <w:rPr>
          <w:rFonts w:eastAsiaTheme="majorEastAsia"/>
          <w:i/>
          <w:iCs/>
        </w:rPr>
        <w:t>How did John feel about himself decreasing and Jesus increasing? What would it take for us to make the same statement, “He must increase, but I must decrease” with joy rather than resignation?</w:t>
      </w:r>
      <w:r w:rsidRPr="00253C64">
        <w:t xml:space="preserve"> </w:t>
      </w:r>
    </w:p>
    <w:p w14:paraId="04795D0C" w14:textId="77777777" w:rsidR="005B4C82" w:rsidRPr="00C04AD0" w:rsidRDefault="005B4C82" w:rsidP="005B4C82">
      <w:pPr>
        <w:pStyle w:val="bodynumberedlist"/>
      </w:pPr>
    </w:p>
    <w:p w14:paraId="3EF34670" w14:textId="0EB8B8C2" w:rsidR="005B4C82" w:rsidRPr="00EC1D81" w:rsidRDefault="005B4C82" w:rsidP="005B4C82">
      <w:pPr>
        <w:pStyle w:val="MWSub2"/>
      </w:pPr>
      <w:r w:rsidRPr="00C04AD0">
        <w:t xml:space="preserve">Step </w:t>
      </w:r>
      <w:r>
        <w:t>5</w:t>
      </w:r>
      <w:r w:rsidRPr="00C04AD0">
        <w:t xml:space="preserve">. </w:t>
      </w:r>
      <w:r w:rsidR="00253C64">
        <w:t>Humility’s Challenge</w:t>
      </w:r>
    </w:p>
    <w:p w14:paraId="15E20F8E" w14:textId="77777777" w:rsidR="005B4C82" w:rsidRPr="00C04AD0" w:rsidRDefault="005B4C82" w:rsidP="005B4C82">
      <w:pPr>
        <w:pStyle w:val="bodynumberedlist"/>
      </w:pPr>
    </w:p>
    <w:p w14:paraId="731B8B13" w14:textId="7C9DC3CB" w:rsidR="008616B2" w:rsidRDefault="008616B2" w:rsidP="008616B2">
      <w:pPr>
        <w:pStyle w:val="bodynumberedlist"/>
      </w:pPr>
      <w:r w:rsidRPr="008616B2">
        <w:rPr>
          <w:b/>
          <w:bCs/>
        </w:rPr>
        <w:t>Note</w:t>
      </w:r>
      <w:r w:rsidRPr="008616B2">
        <w:t xml:space="preserve"> the author presented us with humility’s challenge. </w:t>
      </w:r>
      <w:r w:rsidRPr="008616B2">
        <w:rPr>
          <w:b/>
          <w:bCs/>
        </w:rPr>
        <w:t>Read</w:t>
      </w:r>
      <w:r w:rsidRPr="008616B2">
        <w:t xml:space="preserve"> the four personal evaluation questions from the first paragraph of Day Four (</w:t>
      </w:r>
      <w:r w:rsidRPr="008616B2">
        <w:rPr>
          <w:rFonts w:eastAsiaTheme="majorEastAsia"/>
        </w:rPr>
        <w:t>p. 163</w:t>
      </w:r>
      <w:r w:rsidRPr="008616B2">
        <w:t xml:space="preserve">). </w:t>
      </w:r>
      <w:r w:rsidRPr="008616B2">
        <w:rPr>
          <w:b/>
          <w:bCs/>
        </w:rPr>
        <w:t>State</w:t>
      </w:r>
      <w:r w:rsidRPr="008616B2">
        <w:t xml:space="preserve"> the apostle Paul is an example of someone who met humility’s challenge well. </w:t>
      </w:r>
    </w:p>
    <w:p w14:paraId="4B6D32EA" w14:textId="77777777" w:rsidR="008616B2" w:rsidRPr="008616B2" w:rsidRDefault="008616B2" w:rsidP="008616B2">
      <w:pPr>
        <w:pStyle w:val="bodynumberedlist"/>
      </w:pPr>
    </w:p>
    <w:p w14:paraId="02B34813" w14:textId="374711B3" w:rsidR="008616B2" w:rsidRDefault="008616B2" w:rsidP="008616B2">
      <w:pPr>
        <w:pStyle w:val="bodynumberedlist"/>
        <w:rPr>
          <w:i/>
          <w:iCs/>
        </w:rPr>
      </w:pPr>
      <w:r w:rsidRPr="008616B2">
        <w:rPr>
          <w:b/>
          <w:bCs/>
        </w:rPr>
        <w:t>Invite</w:t>
      </w:r>
      <w:r w:rsidRPr="008616B2">
        <w:t xml:space="preserve"> three volunteers to read 1 Corinthians 15:9-10; Ephesians 3:8; and 1 Timothy 1:15-16. </w:t>
      </w:r>
      <w:r w:rsidRPr="008616B2">
        <w:rPr>
          <w:b/>
          <w:bCs/>
        </w:rPr>
        <w:t>Ask:</w:t>
      </w:r>
      <w:r w:rsidRPr="008616B2">
        <w:t xml:space="preserve"> </w:t>
      </w:r>
      <w:r w:rsidRPr="008616B2">
        <w:rPr>
          <w:i/>
          <w:iCs/>
        </w:rPr>
        <w:t xml:space="preserve">What appears to be Paul’s attitude about growing smaller and smaller? </w:t>
      </w:r>
    </w:p>
    <w:p w14:paraId="3C7EDFF0" w14:textId="77777777" w:rsidR="008616B2" w:rsidRPr="008616B2" w:rsidRDefault="008616B2" w:rsidP="008616B2">
      <w:pPr>
        <w:pStyle w:val="bodynumberedlist"/>
        <w:rPr>
          <w:i/>
          <w:iCs/>
        </w:rPr>
      </w:pPr>
    </w:p>
    <w:p w14:paraId="32E0B13B" w14:textId="6A61C0D8" w:rsidR="008616B2" w:rsidRDefault="008616B2" w:rsidP="008616B2">
      <w:pPr>
        <w:pStyle w:val="bodynumberedlist"/>
      </w:pPr>
      <w:r w:rsidRPr="008616B2">
        <w:rPr>
          <w:b/>
          <w:bCs/>
        </w:rPr>
        <w:t>Read</w:t>
      </w:r>
      <w:r w:rsidRPr="008616B2">
        <w:t xml:space="preserve"> the Day Four paragraph (p. 164) beginning with “See what Christ says about John.” </w:t>
      </w:r>
    </w:p>
    <w:p w14:paraId="43300353" w14:textId="77777777" w:rsidR="008616B2" w:rsidRPr="008616B2" w:rsidRDefault="008616B2" w:rsidP="008616B2">
      <w:pPr>
        <w:pStyle w:val="bodynumberedlist"/>
      </w:pPr>
    </w:p>
    <w:p w14:paraId="70FC0457" w14:textId="77777777" w:rsidR="008616B2" w:rsidRPr="008616B2" w:rsidRDefault="008616B2" w:rsidP="008616B2">
      <w:pPr>
        <w:pStyle w:val="bodynumberedlist"/>
      </w:pPr>
      <w:r w:rsidRPr="008616B2">
        <w:rPr>
          <w:b/>
          <w:bCs/>
        </w:rPr>
        <w:t>Discuss</w:t>
      </w:r>
      <w:r w:rsidRPr="008616B2">
        <w:t xml:space="preserve"> the first part of Day Four, activity 2 (p. 164). </w:t>
      </w:r>
    </w:p>
    <w:p w14:paraId="0D7576D2" w14:textId="77777777" w:rsidR="00CC7444" w:rsidRPr="00C04AD0" w:rsidRDefault="00CC7444" w:rsidP="005B4C82">
      <w:pPr>
        <w:pStyle w:val="bodynumberedlist"/>
      </w:pPr>
    </w:p>
    <w:p w14:paraId="28E5F39A" w14:textId="1A2199BE" w:rsidR="005B4C82" w:rsidRPr="00EC1D81" w:rsidRDefault="005B4C82" w:rsidP="005B4C82">
      <w:pPr>
        <w:pStyle w:val="MWSub2"/>
      </w:pPr>
      <w:r w:rsidRPr="00C04AD0">
        <w:t xml:space="preserve">Step </w:t>
      </w:r>
      <w:r>
        <w:t>6</w:t>
      </w:r>
      <w:r w:rsidRPr="00C04AD0">
        <w:t xml:space="preserve">. </w:t>
      </w:r>
      <w:r w:rsidR="00253C64">
        <w:t>Humility’s Path</w:t>
      </w:r>
    </w:p>
    <w:p w14:paraId="18BF2E1E" w14:textId="77777777" w:rsidR="005B4C82" w:rsidRPr="00C04AD0" w:rsidRDefault="005B4C82" w:rsidP="005B4C82">
      <w:pPr>
        <w:pStyle w:val="bodynumberedlist"/>
      </w:pPr>
    </w:p>
    <w:p w14:paraId="2F217B70" w14:textId="3BA532CA" w:rsidR="008616B2" w:rsidRDefault="008616B2" w:rsidP="008616B2">
      <w:pPr>
        <w:pStyle w:val="bodynumberedlist"/>
        <w:rPr>
          <w:rFonts w:eastAsiaTheme="majorEastAsia"/>
        </w:rPr>
      </w:pPr>
      <w:r w:rsidRPr="008616B2">
        <w:rPr>
          <w:b/>
          <w:bCs/>
        </w:rPr>
        <w:t xml:space="preserve">Observe: </w:t>
      </w:r>
      <w:r w:rsidRPr="008616B2">
        <w:rPr>
          <w:rStyle w:val="italic"/>
          <w:rFonts w:eastAsiaTheme="majorEastAsia"/>
        </w:rPr>
        <w:t>Scripture is clear that when we humble ourselves, God exalts us. Jesus clearly demonstrates humility’s path of humbling self and being exalted by God.</w:t>
      </w:r>
      <w:r w:rsidRPr="008616B2">
        <w:rPr>
          <w:rFonts w:eastAsiaTheme="majorEastAsia"/>
        </w:rPr>
        <w:t xml:space="preserve"> </w:t>
      </w:r>
    </w:p>
    <w:p w14:paraId="4B9A4759" w14:textId="77777777" w:rsidR="008616B2" w:rsidRPr="008616B2" w:rsidRDefault="008616B2" w:rsidP="008616B2">
      <w:pPr>
        <w:pStyle w:val="bodynumberedlist"/>
        <w:rPr>
          <w:rFonts w:eastAsiaTheme="majorEastAsia"/>
        </w:rPr>
      </w:pPr>
    </w:p>
    <w:p w14:paraId="32894564" w14:textId="2D8943DD" w:rsidR="008616B2" w:rsidRDefault="008616B2" w:rsidP="008616B2">
      <w:pPr>
        <w:pStyle w:val="bodynumberedlist"/>
        <w:rPr>
          <w:rFonts w:eastAsiaTheme="majorEastAsia"/>
        </w:rPr>
      </w:pPr>
      <w:r w:rsidRPr="008616B2">
        <w:rPr>
          <w:b/>
          <w:bCs/>
        </w:rPr>
        <w:t>Discuss</w:t>
      </w:r>
      <w:r w:rsidRPr="008616B2">
        <w:t xml:space="preserve"> Day Five, activity 1 (p. 165). </w:t>
      </w:r>
      <w:r w:rsidRPr="008616B2">
        <w:rPr>
          <w:b/>
          <w:bCs/>
        </w:rPr>
        <w:t>Note</w:t>
      </w:r>
      <w:r w:rsidRPr="008616B2">
        <w:t xml:space="preserve"> that was certainly not the path Jesus’s disciples wanted to take. </w:t>
      </w:r>
      <w:r w:rsidRPr="008616B2">
        <w:rPr>
          <w:b/>
          <w:bCs/>
        </w:rPr>
        <w:t>Invite</w:t>
      </w:r>
      <w:r w:rsidRPr="008616B2">
        <w:t xml:space="preserve"> a volunteer to read Mark 9:30-37. </w:t>
      </w:r>
      <w:r w:rsidRPr="008616B2">
        <w:rPr>
          <w:b/>
          <w:bCs/>
        </w:rPr>
        <w:t xml:space="preserve">Ask: </w:t>
      </w:r>
      <w:r w:rsidRPr="008616B2">
        <w:rPr>
          <w:rStyle w:val="italic"/>
          <w:rFonts w:eastAsiaTheme="majorEastAsia"/>
        </w:rPr>
        <w:t>What’s your attitude about the disciples? Does their poor example of humility encourage or discourage you? Why?</w:t>
      </w:r>
      <w:r w:rsidRPr="008616B2">
        <w:rPr>
          <w:rFonts w:eastAsiaTheme="majorEastAsia"/>
        </w:rPr>
        <w:t xml:space="preserve"> </w:t>
      </w:r>
    </w:p>
    <w:p w14:paraId="05FD3D4C" w14:textId="77777777" w:rsidR="008616B2" w:rsidRPr="008616B2" w:rsidRDefault="008616B2" w:rsidP="008616B2">
      <w:pPr>
        <w:pStyle w:val="bodynumberedlist"/>
        <w:rPr>
          <w:rFonts w:eastAsiaTheme="majorEastAsia"/>
        </w:rPr>
      </w:pPr>
    </w:p>
    <w:p w14:paraId="5737CEAA" w14:textId="77777777" w:rsidR="008616B2" w:rsidRPr="008616B2" w:rsidRDefault="008616B2" w:rsidP="008616B2">
      <w:pPr>
        <w:pStyle w:val="bodynumberedlist"/>
      </w:pPr>
      <w:r w:rsidRPr="008616B2">
        <w:rPr>
          <w:b/>
          <w:bCs/>
        </w:rPr>
        <w:t>Read</w:t>
      </w:r>
      <w:r w:rsidRPr="008616B2">
        <w:t xml:space="preserve"> the next to last paragraph of Day Five (p. 166), beginning with “When the Holy Spirit came </w:t>
      </w:r>
      <w:proofErr w:type="gramStart"/>
      <w:r w:rsidRPr="008616B2">
        <w:t>. . . .</w:t>
      </w:r>
      <w:proofErr w:type="gramEnd"/>
      <w:r w:rsidRPr="008616B2">
        <w:t xml:space="preserve">” </w:t>
      </w:r>
      <w:r w:rsidRPr="008616B2">
        <w:rPr>
          <w:b/>
          <w:bCs/>
        </w:rPr>
        <w:t xml:space="preserve">Ask: </w:t>
      </w:r>
      <w:r w:rsidRPr="008616B2">
        <w:rPr>
          <w:rStyle w:val="italic"/>
          <w:rFonts w:eastAsiaTheme="majorEastAsia"/>
        </w:rPr>
        <w:t>How can the transformation of these men encourage us?</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087B68BD" w14:textId="44CF108E" w:rsidR="008616B2" w:rsidRDefault="008616B2" w:rsidP="008616B2">
      <w:pPr>
        <w:pStyle w:val="bodynumberedlist"/>
      </w:pPr>
      <w:r w:rsidRPr="008616B2">
        <w:rPr>
          <w:rStyle w:val="bold"/>
        </w:rPr>
        <w:t>Discuss</w:t>
      </w:r>
      <w:r w:rsidRPr="008616B2">
        <w:t xml:space="preserve"> Day Five, activity 2 (p. 166). </w:t>
      </w:r>
      <w:r w:rsidRPr="008616B2">
        <w:rPr>
          <w:rStyle w:val="bold"/>
        </w:rPr>
        <w:t xml:space="preserve">Ask: </w:t>
      </w:r>
      <w:r w:rsidRPr="008616B2">
        <w:rPr>
          <w:rStyle w:val="italic"/>
          <w:rFonts w:eastAsiaTheme="majorEastAsia"/>
        </w:rPr>
        <w:t>How can seeing how and why Jesus humbled Himself transform us so that we can move toward humility and meekness? Why will we experience an overcoming life when we do?</w:t>
      </w:r>
      <w:r w:rsidRPr="008616B2">
        <w:t xml:space="preserve"> </w:t>
      </w:r>
    </w:p>
    <w:p w14:paraId="56BAEDFA" w14:textId="77777777" w:rsidR="008616B2" w:rsidRPr="008616B2" w:rsidRDefault="008616B2" w:rsidP="008616B2">
      <w:pPr>
        <w:pStyle w:val="bodynumberedlist"/>
      </w:pPr>
    </w:p>
    <w:p w14:paraId="24E834B1" w14:textId="016DBDCE" w:rsidR="00070F86" w:rsidRPr="008616B2" w:rsidRDefault="008616B2" w:rsidP="008616B2">
      <w:pPr>
        <w:pStyle w:val="bodynumberedlist"/>
        <w:rPr>
          <w:rStyle w:val="bold"/>
        </w:rPr>
      </w:pPr>
      <w:r w:rsidRPr="008616B2">
        <w:rPr>
          <w:rStyle w:val="bold"/>
        </w:rPr>
        <w:t>Close in prayer.</w:t>
      </w:r>
    </w:p>
    <w:p w14:paraId="3E45ABF8" w14:textId="77777777" w:rsidR="008616B2" w:rsidRDefault="008616B2" w:rsidP="00070F86">
      <w:pPr>
        <w:pStyle w:val="bodynumberedlist"/>
      </w:pPr>
    </w:p>
    <w:p w14:paraId="058E4AEA" w14:textId="69C178D6"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29A8" w14:textId="77777777" w:rsidR="00FE5109" w:rsidRDefault="00FE5109">
      <w:r>
        <w:separator/>
      </w:r>
    </w:p>
  </w:endnote>
  <w:endnote w:type="continuationSeparator" w:id="0">
    <w:p w14:paraId="39A8B281" w14:textId="77777777" w:rsidR="00FE5109" w:rsidRDefault="00FE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
    <w:panose1 w:val="00000500000000000000"/>
    <w:charset w:val="4D"/>
    <w:family w:val="auto"/>
    <w:notTrueType/>
    <w:pitch w:val="variable"/>
    <w:sig w:usb0="00000007" w:usb1="00000001"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258D" w14:textId="77777777" w:rsidR="00FE5109" w:rsidRDefault="00FE5109">
      <w:r>
        <w:separator/>
      </w:r>
    </w:p>
  </w:footnote>
  <w:footnote w:type="continuationSeparator" w:id="0">
    <w:p w14:paraId="56DD5CE9" w14:textId="77777777" w:rsidR="00FE5109" w:rsidRDefault="00FE5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C64"/>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6B2"/>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6FBC"/>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109"/>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253C64"/>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Subhead2NewStyles2022">
    <w:name w:val="Subhead_2 (New Styles 2022)"/>
    <w:basedOn w:val="NoParagraphStyle"/>
    <w:next w:val="Normal"/>
    <w:uiPriority w:val="99"/>
    <w:rsid w:val="00253C64"/>
    <w:pPr>
      <w:keepNext/>
      <w:widowControl/>
      <w:suppressAutoHyphens/>
      <w:spacing w:before="90" w:after="180" w:line="340" w:lineRule="atLeast"/>
    </w:pPr>
    <w:rPr>
      <w:rFonts w:ascii="NimbusSan" w:eastAsia="Cambria" w:hAnsi="NimbusSan" w:cs="NimbusSan"/>
      <w:b/>
      <w:bCs/>
      <w:spacing w:val="-3"/>
      <w:sz w:val="28"/>
      <w:szCs w:val="28"/>
    </w:rPr>
  </w:style>
  <w:style w:type="paragraph" w:customStyle="1" w:styleId="SidebarHeadNewStyles2022">
    <w:name w:val="Sidebar_Head (New Styles 2022)"/>
    <w:basedOn w:val="NoParagraphStyle"/>
    <w:uiPriority w:val="99"/>
    <w:rsid w:val="00253C64"/>
    <w:pPr>
      <w:widowControl/>
      <w:suppressAutoHyphens/>
      <w:spacing w:after="90" w:line="260" w:lineRule="atLeast"/>
    </w:pPr>
    <w:rPr>
      <w:rFonts w:ascii="NimbusSan" w:eastAsia="Cambria" w:hAnsi="NimbusSan" w:cs="NimbusSan"/>
      <w:b/>
      <w:bCs/>
      <w:caps/>
      <w:spacing w:val="32"/>
      <w:sz w:val="16"/>
      <w:szCs w:val="16"/>
    </w:rPr>
  </w:style>
  <w:style w:type="paragraph" w:customStyle="1" w:styleId="SidebarBodyNewStyles2022">
    <w:name w:val="Sidebar_Body (New Styles 2022)"/>
    <w:basedOn w:val="NoParagraphStyle"/>
    <w:uiPriority w:val="99"/>
    <w:rsid w:val="00253C64"/>
    <w:pPr>
      <w:widowControl/>
      <w:suppressAutoHyphens/>
      <w:spacing w:after="90" w:line="220" w:lineRule="atLeast"/>
      <w:ind w:right="90"/>
    </w:pPr>
    <w:rPr>
      <w:rFonts w:ascii="NimbusSanLig" w:eastAsia="Cambria" w:hAnsi="NimbusSanLig" w:cs="NimbusSanLig"/>
      <w:spacing w:val="-1"/>
      <w:sz w:val="18"/>
      <w:szCs w:val="18"/>
    </w:rPr>
  </w:style>
  <w:style w:type="paragraph" w:customStyle="1" w:styleId="LGBodyIndentNewStyles2022">
    <w:name w:val="LG_Body_Indent (New Styles 2022)"/>
    <w:basedOn w:val="Normal"/>
    <w:uiPriority w:val="99"/>
    <w:rsid w:val="00253C64"/>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253C64"/>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253C64"/>
    <w:rPr>
      <w:b/>
      <w:bCs/>
      <w:lang w:val="en-US"/>
    </w:rPr>
  </w:style>
  <w:style w:type="character" w:customStyle="1" w:styleId="ItalicSansNewStyles2022">
    <w:name w:val="Italic_Sans (New Styles 2022)"/>
    <w:uiPriority w:val="99"/>
    <w:rsid w:val="00253C64"/>
    <w:rPr>
      <w:i/>
      <w:iCs/>
      <w:color w:val="000000"/>
      <w:lang w:val="en-US"/>
    </w:rPr>
  </w:style>
  <w:style w:type="character" w:customStyle="1" w:styleId="NoBreakNewStyles2022">
    <w:name w:val="No_Break (New Styles 2022)"/>
    <w:uiPriority w:val="99"/>
    <w:rsid w:val="00253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2023-02-27T14:40:00Z</dcterms:created>
  <dcterms:modified xsi:type="dcterms:W3CDTF">2023-02-27T14:54:00Z</dcterms:modified>
</cp:coreProperties>
</file>