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85689F8" w14:textId="77777777" w:rsidR="00E24E5C" w:rsidRPr="00DB00B9" w:rsidRDefault="00E24E5C" w:rsidP="00E24E5C">
      <w:pPr>
        <w:pStyle w:val="MWHead"/>
        <w:rPr>
          <w:rStyle w:val="bold"/>
        </w:rPr>
      </w:pPr>
      <w:r w:rsidRPr="00DB00B9">
        <w:rPr>
          <w:rStyle w:val="bold"/>
        </w:rPr>
        <w:t xml:space="preserve">Study Series: </w:t>
      </w:r>
      <w:r>
        <w:rPr>
          <w:rStyle w:val="bold"/>
        </w:rPr>
        <w:t>Seamless</w:t>
      </w:r>
    </w:p>
    <w:p w14:paraId="6AF7B72C" w14:textId="77777777" w:rsidR="00E24E5C" w:rsidRPr="0013528F" w:rsidRDefault="00E24E5C" w:rsidP="00E24E5C">
      <w:pPr>
        <w:pStyle w:val="MWHead"/>
      </w:pPr>
      <w:r w:rsidRPr="0013528F">
        <w:t xml:space="preserve">Author: </w:t>
      </w:r>
      <w:r>
        <w:t>Angie Smith</w:t>
      </w:r>
    </w:p>
    <w:p w14:paraId="358F6D05" w14:textId="61325756" w:rsidR="00334207" w:rsidRPr="0013528F" w:rsidRDefault="00334207" w:rsidP="00DB00B9">
      <w:pPr>
        <w:pStyle w:val="MWHead"/>
      </w:pPr>
      <w:r w:rsidRPr="0013528F">
        <w:tab/>
      </w:r>
      <w:r w:rsidRPr="0013528F">
        <w:tab/>
      </w:r>
    </w:p>
    <w:p w14:paraId="5A561954" w14:textId="76FBAE63" w:rsidR="00334207" w:rsidRPr="0013528F" w:rsidRDefault="00334207" w:rsidP="00DB00B9">
      <w:pPr>
        <w:pStyle w:val="MWHead"/>
      </w:pPr>
      <w:r w:rsidRPr="0013528F">
        <w:tab/>
      </w:r>
      <w:r w:rsidRPr="00070F86">
        <w:rPr>
          <w:rStyle w:val="bold"/>
        </w:rPr>
        <w:t>Lesson Title: “</w:t>
      </w:r>
      <w:r w:rsidR="00455321">
        <w:rPr>
          <w:rStyle w:val="bold"/>
        </w:rPr>
        <w:t>The Letters</w:t>
      </w:r>
      <w:r w:rsidRPr="00070F86">
        <w:rPr>
          <w:rStyle w:val="bold"/>
        </w:rPr>
        <w:t>”</w:t>
      </w:r>
      <w:r w:rsidRPr="0013528F">
        <w:t xml:space="preserve"> (pp. </w:t>
      </w:r>
      <w:r w:rsidR="00455321">
        <w:t>87</w:t>
      </w:r>
      <w:r w:rsidRPr="0013528F">
        <w:t>-</w:t>
      </w:r>
      <w:r w:rsidR="00455321">
        <w:t>99</w:t>
      </w:r>
      <w:r w:rsidRPr="0013528F">
        <w:t>)</w:t>
      </w:r>
    </w:p>
    <w:p w14:paraId="684A2702" w14:textId="1FE0C395" w:rsidR="00334207" w:rsidRPr="0013528F" w:rsidRDefault="00334207" w:rsidP="00DB00B9">
      <w:pPr>
        <w:pStyle w:val="MWHead"/>
      </w:pPr>
      <w:r w:rsidRPr="0013528F">
        <w:t xml:space="preserve">Session </w:t>
      </w:r>
      <w:r w:rsidR="00455321">
        <w:t>7</w:t>
      </w:r>
    </w:p>
    <w:p w14:paraId="48B833F7" w14:textId="67205324" w:rsidR="00334207" w:rsidRPr="0013528F" w:rsidRDefault="00455321" w:rsidP="00DB00B9">
      <w:pPr>
        <w:pStyle w:val="MWHead"/>
      </w:pPr>
      <w:r>
        <w:t>October 16,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65284C31" w14:textId="1F169BFE" w:rsidR="00455321" w:rsidRDefault="006E2061" w:rsidP="00455321">
      <w:pPr>
        <w:pStyle w:val="bodynumberedlist"/>
      </w:pPr>
      <w:r w:rsidRPr="00C04AD0">
        <w:rPr>
          <w:rStyle w:val="bold"/>
        </w:rPr>
        <w:t>The main point of this lesson is:</w:t>
      </w:r>
      <w:r w:rsidRPr="00C04AD0">
        <w:t xml:space="preserve"> </w:t>
      </w:r>
      <w:r w:rsidR="00455321">
        <w:t>Following Jesus’s death and resurrection, the Bible continues to reflect God’s seamless plan in the spread of the gospel and the anticipation of the close of earthly history.</w:t>
      </w:r>
    </w:p>
    <w:p w14:paraId="416B2867" w14:textId="77777777" w:rsidR="00455321" w:rsidRDefault="00455321" w:rsidP="00455321">
      <w:pPr>
        <w:pStyle w:val="bodynumberedlist"/>
      </w:pPr>
    </w:p>
    <w:p w14:paraId="55FFF1E7" w14:textId="46F9DC0C" w:rsidR="00455321" w:rsidRDefault="00455321" w:rsidP="00455321">
      <w:pPr>
        <w:pStyle w:val="bodynumberedlist"/>
      </w:pPr>
      <w:r w:rsidRPr="00455321">
        <w:rPr>
          <w:rStyle w:val="bold"/>
        </w:rPr>
        <w:t>Focus on this goal:</w:t>
      </w:r>
      <w:r>
        <w:t xml:space="preserve"> To help adults find hope in the fact God continues to bring about His seamless plan, even </w:t>
      </w:r>
      <w:proofErr w:type="gramStart"/>
      <w:r>
        <w:t>in the midst of</w:t>
      </w:r>
      <w:proofErr w:type="gramEnd"/>
      <w:r>
        <w:t xml:space="preserve"> today’s turmoil and evil</w:t>
      </w:r>
    </w:p>
    <w:p w14:paraId="7A7B9006" w14:textId="77777777" w:rsidR="00455321" w:rsidRDefault="00455321" w:rsidP="00455321">
      <w:pPr>
        <w:pStyle w:val="bodynumberedlist"/>
      </w:pPr>
    </w:p>
    <w:p w14:paraId="56F01FA8" w14:textId="77777777" w:rsidR="00455321" w:rsidRDefault="00455321" w:rsidP="00455321">
      <w:pPr>
        <w:pStyle w:val="bodynumberedlist"/>
      </w:pPr>
      <w:r w:rsidRPr="00455321">
        <w:rPr>
          <w:rStyle w:val="bold"/>
        </w:rPr>
        <w:t>Key Bible Passage:</w:t>
      </w:r>
      <w:r>
        <w:t xml:space="preserve"> Acts 13–Revelation</w:t>
      </w:r>
    </w:p>
    <w:p w14:paraId="338B407A" w14:textId="54FB49B8" w:rsidR="003A4BB7" w:rsidRDefault="003A4BB7" w:rsidP="00455321">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50DCFF29" w14:textId="77777777" w:rsidR="00455321" w:rsidRDefault="00455321" w:rsidP="00455321">
      <w:pPr>
        <w:pStyle w:val="bodynumberedlist"/>
      </w:pPr>
      <w:r w:rsidRPr="00455321">
        <w:rPr>
          <w:rStyle w:val="bold"/>
        </w:rPr>
        <w:t>Obtain</w:t>
      </w:r>
      <w:r>
        <w:t xml:space="preserve"> enough bookmark-sized papers to give each participant three bookmarks.</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22AAEA83" w14:textId="19912C43" w:rsidR="00455321" w:rsidRDefault="00455321" w:rsidP="00455321">
      <w:pPr>
        <w:pStyle w:val="bodynumberedlist"/>
      </w:pPr>
      <w:r w:rsidRPr="00455321">
        <w:rPr>
          <w:rStyle w:val="bold"/>
        </w:rPr>
        <w:t>Invite</w:t>
      </w:r>
      <w:r>
        <w:t xml:space="preserve"> adults to identify current world events they find concerning. </w:t>
      </w:r>
      <w:r w:rsidRPr="00455321">
        <w:rPr>
          <w:rStyle w:val="bold"/>
        </w:rPr>
        <w:t>Record</w:t>
      </w:r>
      <w:r>
        <w:t xml:space="preserve"> responses on a marker board. </w:t>
      </w:r>
      <w:r w:rsidRPr="00455321">
        <w:rPr>
          <w:rStyle w:val="bold"/>
        </w:rPr>
        <w:t>Ask:</w:t>
      </w:r>
      <w:r w:rsidRPr="008D018B">
        <w:rPr>
          <w:rStyle w:val="italic"/>
          <w:rFonts w:eastAsiaTheme="majorEastAsia"/>
        </w:rPr>
        <w:t xml:space="preserve"> Is it possible to be hopeful and optimistic in times like these? Why?</w:t>
      </w:r>
      <w:r>
        <w:t xml:space="preserve"> </w:t>
      </w:r>
    </w:p>
    <w:p w14:paraId="715BC102" w14:textId="77777777" w:rsidR="00455321" w:rsidRDefault="00455321" w:rsidP="00455321">
      <w:pPr>
        <w:pStyle w:val="bodynumberedlist"/>
      </w:pPr>
    </w:p>
    <w:p w14:paraId="11F37437" w14:textId="77777777" w:rsidR="00455321" w:rsidRDefault="00455321" w:rsidP="00455321">
      <w:pPr>
        <w:pStyle w:val="bodynumberedlist"/>
      </w:pPr>
      <w:r w:rsidRPr="00455321">
        <w:rPr>
          <w:rStyle w:val="bold"/>
        </w:rPr>
        <w:t>Emphasize</w:t>
      </w:r>
      <w:r>
        <w:t xml:space="preserve"> the main point of this lesson and focus on this goal statements (p. 97). </w:t>
      </w:r>
    </w:p>
    <w:p w14:paraId="724FB12F" w14:textId="2B2A12F9" w:rsidR="00A15EB1" w:rsidRDefault="00A15EB1" w:rsidP="00FB171E">
      <w:pPr>
        <w:pStyle w:val="bodynumberedlist"/>
      </w:pPr>
    </w:p>
    <w:p w14:paraId="08269B6C" w14:textId="4C254438" w:rsidR="00455321" w:rsidRDefault="00455321" w:rsidP="00FB171E">
      <w:pPr>
        <w:pStyle w:val="bodynumberedlist"/>
      </w:pPr>
    </w:p>
    <w:p w14:paraId="4CB6E4D8" w14:textId="77777777" w:rsidR="00455321" w:rsidRPr="00C04AD0" w:rsidRDefault="00455321" w:rsidP="00FB171E">
      <w:pPr>
        <w:pStyle w:val="bodynumberedlist"/>
      </w:pPr>
    </w:p>
    <w:p w14:paraId="5AD819B1" w14:textId="47E7F7E6" w:rsidR="002A631F" w:rsidRPr="00EC1D81" w:rsidRDefault="002A631F" w:rsidP="0013528F">
      <w:pPr>
        <w:pStyle w:val="MWSub2"/>
      </w:pPr>
      <w:r w:rsidRPr="00C04AD0">
        <w:lastRenderedPageBreak/>
        <w:t xml:space="preserve">Step 2. </w:t>
      </w:r>
      <w:r w:rsidR="00455321">
        <w:t>Paul’s Journeys Begin</w:t>
      </w:r>
    </w:p>
    <w:p w14:paraId="1BED692C" w14:textId="77777777" w:rsidR="00525195" w:rsidRPr="00C04AD0" w:rsidRDefault="00525195" w:rsidP="0013528F">
      <w:pPr>
        <w:pStyle w:val="bodynumberedlist"/>
      </w:pPr>
    </w:p>
    <w:p w14:paraId="10D98A38" w14:textId="6852F11F" w:rsidR="00455321" w:rsidRDefault="00455321" w:rsidP="00455321">
      <w:pPr>
        <w:pStyle w:val="bodynumberedlist"/>
      </w:pPr>
      <w:r w:rsidRPr="00455321">
        <w:rPr>
          <w:rStyle w:val="bold"/>
        </w:rPr>
        <w:t>Recall</w:t>
      </w:r>
      <w:r w:rsidRPr="00455321">
        <w:t xml:space="preserve"> Session 6 concluded with Paul’s conversion. Paul shaped the New Testament and first-century world with his missionary journeys and letters. </w:t>
      </w:r>
      <w:r w:rsidRPr="00455321">
        <w:rPr>
          <w:rStyle w:val="bold"/>
        </w:rPr>
        <w:t>Discuss</w:t>
      </w:r>
      <w:r w:rsidRPr="00455321">
        <w:t xml:space="preserve"> Day One, activity 1 (p. 87). </w:t>
      </w:r>
    </w:p>
    <w:p w14:paraId="50F91996" w14:textId="77777777" w:rsidR="00455321" w:rsidRPr="00455321" w:rsidRDefault="00455321" w:rsidP="00455321">
      <w:pPr>
        <w:pStyle w:val="bodynumberedlist"/>
      </w:pPr>
    </w:p>
    <w:p w14:paraId="04984E81" w14:textId="7F577BD6" w:rsidR="00455321" w:rsidRDefault="00455321" w:rsidP="00455321">
      <w:pPr>
        <w:pStyle w:val="bodynumberedlist"/>
      </w:pPr>
      <w:r w:rsidRPr="00455321">
        <w:rPr>
          <w:rStyle w:val="bold"/>
        </w:rPr>
        <w:t>Note</w:t>
      </w:r>
      <w:r w:rsidRPr="00455321">
        <w:t xml:space="preserve"> the locations mentioned in </w:t>
      </w:r>
      <w:r w:rsidRPr="00455321">
        <w:rPr>
          <w:rFonts w:eastAsiaTheme="majorEastAsia"/>
        </w:rPr>
        <w:t>Acts 13–14</w:t>
      </w:r>
      <w:r w:rsidRPr="00455321">
        <w:t xml:space="preserve">. </w:t>
      </w:r>
      <w:r w:rsidRPr="00455321">
        <w:rPr>
          <w:rStyle w:val="bold"/>
        </w:rPr>
        <w:t>Read</w:t>
      </w:r>
      <w:r w:rsidRPr="00455321">
        <w:t xml:space="preserve"> Acts 14:21-28. </w:t>
      </w:r>
      <w:r w:rsidRPr="00455321">
        <w:rPr>
          <w:rStyle w:val="bold"/>
        </w:rPr>
        <w:t>Explain</w:t>
      </w:r>
      <w:r w:rsidRPr="00455321">
        <w:t xml:space="preserve"> those travels are known as Paul’s first missionary journey. His second missionary journey begins at the end of Acts 16; </w:t>
      </w:r>
      <w:r w:rsidRPr="00455321">
        <w:rPr>
          <w:rStyle w:val="bold"/>
        </w:rPr>
        <w:t>summarize</w:t>
      </w:r>
      <w:r w:rsidRPr="00455321">
        <w:t xml:space="preserve"> Acts 15–16. </w:t>
      </w:r>
      <w:r w:rsidRPr="00455321">
        <w:rPr>
          <w:rStyle w:val="bold"/>
        </w:rPr>
        <w:t>Invite</w:t>
      </w:r>
      <w:r w:rsidRPr="00455321">
        <w:t xml:space="preserve"> a volunteer to read Acts 17:1-15. </w:t>
      </w:r>
      <w:r w:rsidRPr="00455321">
        <w:rPr>
          <w:rStyle w:val="bold"/>
        </w:rPr>
        <w:t>Explain</w:t>
      </w:r>
      <w:r w:rsidRPr="00455321">
        <w:t xml:space="preserve"> Paul wrote the letters </w:t>
      </w:r>
      <w:r w:rsidRPr="00455321">
        <w:rPr>
          <w:rFonts w:eastAsiaTheme="majorEastAsia"/>
        </w:rPr>
        <w:t>1 and 2 Thessalonians</w:t>
      </w:r>
      <w:r w:rsidRPr="00455321">
        <w:t xml:space="preserve"> sometime after this. </w:t>
      </w:r>
      <w:r w:rsidRPr="00455321">
        <w:rPr>
          <w:rStyle w:val="bold"/>
        </w:rPr>
        <w:t>Point out</w:t>
      </w:r>
      <w:r w:rsidRPr="00455321">
        <w:t xml:space="preserve"> that, just as the prophets fit chronologically into the historical books of the Old Testament, so many of Paul’s letters fit into the historical timeline of Acts. </w:t>
      </w:r>
    </w:p>
    <w:p w14:paraId="5A36B39B" w14:textId="77777777" w:rsidR="00455321" w:rsidRPr="00455321" w:rsidRDefault="00455321" w:rsidP="00455321">
      <w:pPr>
        <w:pStyle w:val="bodynumberedlist"/>
      </w:pPr>
    </w:p>
    <w:p w14:paraId="62085B44" w14:textId="7F952CAD" w:rsidR="00455321" w:rsidRDefault="00455321" w:rsidP="00455321">
      <w:pPr>
        <w:pStyle w:val="bodynumberedlist"/>
      </w:pPr>
      <w:r w:rsidRPr="00455321">
        <w:rPr>
          <w:rStyle w:val="bold"/>
        </w:rPr>
        <w:t>Distribute</w:t>
      </w:r>
      <w:r w:rsidRPr="00455321">
        <w:t xml:space="preserve"> three bookmarks to adults and </w:t>
      </w:r>
      <w:r w:rsidRPr="00455321">
        <w:rPr>
          <w:rStyle w:val="bold"/>
        </w:rPr>
        <w:t>request</w:t>
      </w:r>
      <w:r w:rsidRPr="00455321">
        <w:t xml:space="preserve"> they place one in their Bibles at Acts 17:15, then turn to 1 Thessalonians. </w:t>
      </w:r>
      <w:r w:rsidRPr="00455321">
        <w:rPr>
          <w:rStyle w:val="bold"/>
        </w:rPr>
        <w:t>(OPTION:</w:t>
      </w:r>
      <w:r w:rsidRPr="00455321">
        <w:t xml:space="preserve"> Each time you instruct adults to place a bookmark in Acts, </w:t>
      </w:r>
      <w:r w:rsidRPr="00455321">
        <w:rPr>
          <w:rStyle w:val="bold"/>
        </w:rPr>
        <w:t>encourage</w:t>
      </w:r>
      <w:r w:rsidRPr="00455321">
        <w:t xml:space="preserve"> them to write at that spot in their Bibles the letters Paul wrote at that time.) </w:t>
      </w:r>
      <w:r w:rsidRPr="00455321">
        <w:rPr>
          <w:rStyle w:val="bold"/>
        </w:rPr>
        <w:t>Identify</w:t>
      </w:r>
      <w:r w:rsidRPr="00455321">
        <w:t xml:space="preserve"> Paul’s focus in his letters to the Thessalonians (p. 88). </w:t>
      </w:r>
      <w:r w:rsidRPr="00455321">
        <w:rPr>
          <w:rStyle w:val="bold"/>
        </w:rPr>
        <w:t>Invite</w:t>
      </w:r>
      <w:r w:rsidRPr="00455321">
        <w:t xml:space="preserve"> a volunteer to read </w:t>
      </w:r>
      <w:r w:rsidRPr="00455321">
        <w:rPr>
          <w:rFonts w:eastAsiaTheme="majorEastAsia"/>
        </w:rPr>
        <w:t>1 Thessalonians 4:13-18</w:t>
      </w:r>
      <w:r w:rsidRPr="00455321">
        <w:t xml:space="preserve">. </w:t>
      </w:r>
    </w:p>
    <w:p w14:paraId="18DFF438" w14:textId="77777777" w:rsidR="00455321" w:rsidRPr="00455321" w:rsidRDefault="00455321" w:rsidP="00455321">
      <w:pPr>
        <w:pStyle w:val="bodynumberedlist"/>
      </w:pPr>
    </w:p>
    <w:p w14:paraId="75A22694" w14:textId="62A8B620" w:rsidR="00455321" w:rsidRDefault="00455321" w:rsidP="00455321">
      <w:pPr>
        <w:pStyle w:val="bodynumberedlist"/>
      </w:pPr>
      <w:r w:rsidRPr="00455321">
        <w:rPr>
          <w:rStyle w:val="bold"/>
        </w:rPr>
        <w:t>Request</w:t>
      </w:r>
      <w:r w:rsidRPr="00455321">
        <w:t xml:space="preserve"> adults turn back to Acts 17:15 and identify where Paul went next. </w:t>
      </w:r>
      <w:r w:rsidRPr="00455321">
        <w:rPr>
          <w:rStyle w:val="bold"/>
        </w:rPr>
        <w:t>Request</w:t>
      </w:r>
      <w:r w:rsidRPr="00455321">
        <w:t xml:space="preserve"> a volunteer read Acts 18:1-11. </w:t>
      </w:r>
      <w:r w:rsidRPr="00455321">
        <w:rPr>
          <w:rStyle w:val="bold"/>
        </w:rPr>
        <w:t>Explain</w:t>
      </w:r>
      <w:r w:rsidRPr="00455321">
        <w:t xml:space="preserve"> Paul eventually returned to Antioch then left on his third missionary journey (Acts 18:22-23). </w:t>
      </w:r>
    </w:p>
    <w:p w14:paraId="7D5FC2C9" w14:textId="77777777" w:rsidR="00455321" w:rsidRPr="00455321" w:rsidRDefault="00455321" w:rsidP="00455321">
      <w:pPr>
        <w:pStyle w:val="bodynumberedlist"/>
      </w:pPr>
    </w:p>
    <w:p w14:paraId="68AEE4AA" w14:textId="5DC09F11" w:rsidR="00455321" w:rsidRDefault="00455321" w:rsidP="00455321">
      <w:pPr>
        <w:pStyle w:val="bodynumberedlist"/>
      </w:pPr>
      <w:r w:rsidRPr="00455321">
        <w:rPr>
          <w:rStyle w:val="bold"/>
        </w:rPr>
        <w:t>Request</w:t>
      </w:r>
      <w:r w:rsidRPr="00455321">
        <w:t xml:space="preserve"> adults identify from Acts 19:1,10 where Paul went first and how long he stayed there. </w:t>
      </w:r>
      <w:r w:rsidRPr="00455321">
        <w:rPr>
          <w:rStyle w:val="bold"/>
        </w:rPr>
        <w:t>Instruct</w:t>
      </w:r>
      <w:r w:rsidRPr="00455321">
        <w:t xml:space="preserve"> adults to place another bookmark at Acts 19 and turn to 1 Corinthians. </w:t>
      </w:r>
      <w:r w:rsidRPr="00455321">
        <w:rPr>
          <w:rStyle w:val="bold"/>
        </w:rPr>
        <w:t>Explain</w:t>
      </w:r>
      <w:r w:rsidRPr="00455321">
        <w:t xml:space="preserve"> Paul wrote 1 and 2 Corinthians and perhaps Galatians while in Ephesus (p. 88). </w:t>
      </w:r>
      <w:r w:rsidRPr="00455321">
        <w:rPr>
          <w:rStyle w:val="bold"/>
        </w:rPr>
        <w:t>Invite</w:t>
      </w:r>
      <w:r w:rsidRPr="00455321">
        <w:t xml:space="preserve"> volunteers to state what they regard as highlights from 1 and 2 Corinthians. </w:t>
      </w:r>
    </w:p>
    <w:p w14:paraId="41A3275E" w14:textId="77777777" w:rsidR="00455321" w:rsidRPr="00455321" w:rsidRDefault="00455321" w:rsidP="00455321">
      <w:pPr>
        <w:pStyle w:val="bodynumberedlist"/>
      </w:pPr>
    </w:p>
    <w:p w14:paraId="188732FD" w14:textId="77777777" w:rsidR="00455321" w:rsidRPr="00455321" w:rsidRDefault="00455321" w:rsidP="00455321">
      <w:pPr>
        <w:pStyle w:val="bodynumberedlist"/>
      </w:pPr>
      <w:r w:rsidRPr="00455321">
        <w:rPr>
          <w:rStyle w:val="bold"/>
        </w:rPr>
        <w:t>Identify</w:t>
      </w:r>
      <w:r w:rsidRPr="00455321">
        <w:t xml:space="preserve"> the main emphasis of Galatians. </w:t>
      </w:r>
      <w:r w:rsidRPr="00455321">
        <w:rPr>
          <w:rStyle w:val="bold"/>
        </w:rPr>
        <w:t>Invite</w:t>
      </w:r>
      <w:r w:rsidRPr="00455321">
        <w:t xml:space="preserve"> a volunteer to read Galatians 2:16,19-20. </w:t>
      </w:r>
    </w:p>
    <w:p w14:paraId="229B6D28" w14:textId="77777777" w:rsidR="007F7AF6" w:rsidRPr="00C04AD0" w:rsidRDefault="007F7AF6" w:rsidP="0013528F">
      <w:pPr>
        <w:pStyle w:val="bodynumberedlist"/>
      </w:pPr>
    </w:p>
    <w:p w14:paraId="61EC1039" w14:textId="1C900BC0" w:rsidR="005B4C82" w:rsidRPr="00EC1D81" w:rsidRDefault="005B4C82" w:rsidP="005B4C82">
      <w:pPr>
        <w:pStyle w:val="MWSub2"/>
      </w:pPr>
      <w:r w:rsidRPr="00C04AD0">
        <w:t xml:space="preserve">Step </w:t>
      </w:r>
      <w:r>
        <w:t>3</w:t>
      </w:r>
      <w:r w:rsidRPr="00C04AD0">
        <w:t xml:space="preserve">. </w:t>
      </w:r>
      <w:r w:rsidR="00455321">
        <w:t>Paul’s Letters to Churches</w:t>
      </w:r>
    </w:p>
    <w:p w14:paraId="38374D59" w14:textId="77777777" w:rsidR="005B4C82" w:rsidRPr="00C04AD0" w:rsidRDefault="005B4C82" w:rsidP="005B4C82">
      <w:pPr>
        <w:pStyle w:val="bodynumberedlist"/>
      </w:pPr>
    </w:p>
    <w:p w14:paraId="33D326E7" w14:textId="4B805E05" w:rsidR="008D018B" w:rsidRDefault="008D018B" w:rsidP="008D018B">
      <w:pPr>
        <w:pStyle w:val="bodynumberedlist"/>
      </w:pPr>
      <w:r w:rsidRPr="008D018B">
        <w:rPr>
          <w:rStyle w:val="bold"/>
        </w:rPr>
        <w:t>Explain</w:t>
      </w:r>
      <w:r w:rsidRPr="008D018B">
        <w:t xml:space="preserve"> Paul’s letter to the Romans was written while he was in Corinth and enroute to Jerusalem (Rom. 15:25). </w:t>
      </w:r>
      <w:r w:rsidRPr="008D018B">
        <w:rPr>
          <w:rStyle w:val="bold"/>
        </w:rPr>
        <w:t>Discuss</w:t>
      </w:r>
      <w:r w:rsidRPr="008D018B">
        <w:t xml:space="preserve"> Day Two, activity 1 (</w:t>
      </w:r>
      <w:r w:rsidRPr="008D018B">
        <w:rPr>
          <w:rFonts w:eastAsiaTheme="majorEastAsia"/>
        </w:rPr>
        <w:t>p. 89</w:t>
      </w:r>
      <w:r w:rsidRPr="008D018B">
        <w:t xml:space="preserve">). </w:t>
      </w:r>
      <w:r w:rsidRPr="008D018B">
        <w:rPr>
          <w:rStyle w:val="bold"/>
        </w:rPr>
        <w:t>Invite</w:t>
      </w:r>
      <w:r w:rsidRPr="008D018B">
        <w:t xml:space="preserve"> volunteers to share highlights from the book of Romans. </w:t>
      </w:r>
    </w:p>
    <w:p w14:paraId="16A3BD43" w14:textId="77777777" w:rsidR="008D018B" w:rsidRPr="008D018B" w:rsidRDefault="008D018B" w:rsidP="008D018B">
      <w:pPr>
        <w:pStyle w:val="bodynumberedlist"/>
      </w:pPr>
    </w:p>
    <w:p w14:paraId="46884143" w14:textId="22A065D8" w:rsidR="008D018B" w:rsidRDefault="008D018B" w:rsidP="008D018B">
      <w:pPr>
        <w:pStyle w:val="bodynumberedlist"/>
      </w:pPr>
      <w:r w:rsidRPr="008D018B">
        <w:t xml:space="preserve">Briefly </w:t>
      </w:r>
      <w:r w:rsidRPr="008D018B">
        <w:rPr>
          <w:rStyle w:val="bold"/>
        </w:rPr>
        <w:t>summarize</w:t>
      </w:r>
      <w:r w:rsidRPr="008D018B">
        <w:t xml:space="preserve"> Acts 21–24. </w:t>
      </w:r>
      <w:r w:rsidRPr="008D018B">
        <w:rPr>
          <w:rStyle w:val="bold"/>
        </w:rPr>
        <w:t>Invite</w:t>
      </w:r>
      <w:r w:rsidRPr="008D018B">
        <w:t xml:space="preserve"> a volunteer to read Acts 25:9-12. </w:t>
      </w:r>
      <w:r w:rsidRPr="008D018B">
        <w:rPr>
          <w:rStyle w:val="bold"/>
        </w:rPr>
        <w:t>Ask:</w:t>
      </w:r>
      <w:r w:rsidRPr="008D018B">
        <w:rPr>
          <w:rStyle w:val="italic"/>
        </w:rPr>
        <w:t xml:space="preserve"> How is Paul’s desire being fulfilled?</w:t>
      </w:r>
      <w:r w:rsidRPr="008D018B">
        <w:t xml:space="preserve"> </w:t>
      </w:r>
      <w:r w:rsidRPr="008D018B">
        <w:rPr>
          <w:rStyle w:val="bold"/>
        </w:rPr>
        <w:t>Summarize</w:t>
      </w:r>
      <w:r w:rsidRPr="008D018B">
        <w:t xml:space="preserve"> Acts 27–28. </w:t>
      </w:r>
      <w:r w:rsidRPr="008D018B">
        <w:rPr>
          <w:rStyle w:val="bold"/>
        </w:rPr>
        <w:t>Invite</w:t>
      </w:r>
      <w:r w:rsidRPr="008D018B">
        <w:t xml:space="preserve"> a volunteer to read Acts 28:30-31. </w:t>
      </w:r>
    </w:p>
    <w:p w14:paraId="7E6FD346" w14:textId="77777777" w:rsidR="008D018B" w:rsidRPr="008D018B" w:rsidRDefault="008D018B" w:rsidP="008D018B">
      <w:pPr>
        <w:pStyle w:val="bodynumberedlist"/>
      </w:pPr>
    </w:p>
    <w:p w14:paraId="743C7CE8" w14:textId="77777777" w:rsidR="008D018B" w:rsidRPr="008D018B" w:rsidRDefault="008D018B" w:rsidP="008D018B">
      <w:pPr>
        <w:pStyle w:val="bodynumberedlist"/>
      </w:pPr>
      <w:r w:rsidRPr="008D018B">
        <w:rPr>
          <w:rStyle w:val="bold"/>
        </w:rPr>
        <w:t>Identify</w:t>
      </w:r>
      <w:r w:rsidRPr="008D018B">
        <w:t xml:space="preserve"> the letters Paul wrote while under house arrest (p. 69), </w:t>
      </w:r>
      <w:r w:rsidRPr="008D018B">
        <w:rPr>
          <w:rStyle w:val="bold"/>
        </w:rPr>
        <w:t>noting</w:t>
      </w:r>
      <w:r w:rsidRPr="008D018B">
        <w:t xml:space="preserve"> these are all places from his missionary journeys. </w:t>
      </w:r>
      <w:r w:rsidRPr="008D018B">
        <w:rPr>
          <w:rStyle w:val="bold"/>
        </w:rPr>
        <w:t>Instruct</w:t>
      </w:r>
      <w:r w:rsidRPr="008D018B">
        <w:t xml:space="preserve"> adults to place another bookmark at Acts 28, turn to </w:t>
      </w:r>
      <w:r w:rsidRPr="008D018B">
        <w:rPr>
          <w:rFonts w:eastAsiaTheme="majorEastAsia"/>
        </w:rPr>
        <w:t>Ephesians 4:1,</w:t>
      </w:r>
      <w:r w:rsidRPr="008D018B">
        <w:t xml:space="preserve"> and identify one of Paul’s goals in this letter. </w:t>
      </w:r>
      <w:r w:rsidRPr="008D018B">
        <w:rPr>
          <w:rStyle w:val="bold"/>
        </w:rPr>
        <w:t>Request</w:t>
      </w:r>
      <w:r w:rsidRPr="008D018B">
        <w:t xml:space="preserve"> a volunteer read Philippians 4:4. Consider why that is amazing considering Paul’s circumstances. </w:t>
      </w:r>
      <w:r w:rsidRPr="008D018B">
        <w:rPr>
          <w:rStyle w:val="bold"/>
        </w:rPr>
        <w:t>Explain</w:t>
      </w:r>
      <w:r w:rsidRPr="008D018B">
        <w:t xml:space="preserve"> the purpose of the letter to the Colossians. </w:t>
      </w:r>
      <w:r w:rsidRPr="008D018B">
        <w:rPr>
          <w:rStyle w:val="bold"/>
        </w:rPr>
        <w:t>Discuss</w:t>
      </w:r>
      <w:r w:rsidRPr="008D018B">
        <w:t xml:space="preserve"> Day Two, activity 2 (p. 90). </w:t>
      </w:r>
    </w:p>
    <w:p w14:paraId="4077149B" w14:textId="77777777" w:rsidR="005B4C82" w:rsidRPr="00C04AD0" w:rsidRDefault="005B4C82" w:rsidP="005B4C82">
      <w:pPr>
        <w:pStyle w:val="bodynumberedlist"/>
      </w:pPr>
    </w:p>
    <w:p w14:paraId="335E5574" w14:textId="2EF4DFF2" w:rsidR="005B4C82" w:rsidRPr="00EC1D81" w:rsidRDefault="005B4C82" w:rsidP="005B4C82">
      <w:pPr>
        <w:pStyle w:val="MWSub2"/>
      </w:pPr>
      <w:r w:rsidRPr="00C04AD0">
        <w:lastRenderedPageBreak/>
        <w:t xml:space="preserve">Step </w:t>
      </w:r>
      <w:r>
        <w:t>4</w:t>
      </w:r>
      <w:r w:rsidRPr="00C04AD0">
        <w:t xml:space="preserve">. </w:t>
      </w:r>
      <w:r w:rsidR="008D018B">
        <w:t>Paul’s Letters to Individuals</w:t>
      </w:r>
    </w:p>
    <w:p w14:paraId="45010022" w14:textId="77777777" w:rsidR="005B4C82" w:rsidRPr="00C04AD0" w:rsidRDefault="005B4C82" w:rsidP="005B4C82">
      <w:pPr>
        <w:pStyle w:val="bodynumberedlist"/>
      </w:pPr>
    </w:p>
    <w:p w14:paraId="6A55FE72" w14:textId="35BA1528" w:rsidR="008D018B" w:rsidRDefault="008D018B" w:rsidP="008D018B">
      <w:pPr>
        <w:pStyle w:val="bodynumberedlist"/>
      </w:pPr>
      <w:r w:rsidRPr="008D018B">
        <w:t xml:space="preserve">Since Philemon lived in </w:t>
      </w:r>
      <w:proofErr w:type="spellStart"/>
      <w:r w:rsidRPr="008D018B">
        <w:t>Colosse</w:t>
      </w:r>
      <w:proofErr w:type="spellEnd"/>
      <w:r w:rsidRPr="008D018B">
        <w:t xml:space="preserve">, Paul sent a letter to him along with the letter to the Colossian church. </w:t>
      </w:r>
      <w:r w:rsidRPr="008D018B">
        <w:rPr>
          <w:rStyle w:val="bold"/>
        </w:rPr>
        <w:t>State</w:t>
      </w:r>
      <w:r w:rsidRPr="008D018B">
        <w:t xml:space="preserve"> the purpose of the letter to Philemon. </w:t>
      </w:r>
    </w:p>
    <w:p w14:paraId="3ECA812A" w14:textId="77777777" w:rsidR="008D018B" w:rsidRPr="008D018B" w:rsidRDefault="008D018B" w:rsidP="008D018B">
      <w:pPr>
        <w:pStyle w:val="bodynumberedlist"/>
      </w:pPr>
    </w:p>
    <w:p w14:paraId="000F4C09" w14:textId="79C9F5BB" w:rsidR="008D018B" w:rsidRDefault="008D018B" w:rsidP="008D018B">
      <w:pPr>
        <w:pStyle w:val="bodynumberedlist"/>
      </w:pPr>
      <w:r w:rsidRPr="008D018B">
        <w:rPr>
          <w:rStyle w:val="bold"/>
        </w:rPr>
        <w:t>Explain</w:t>
      </w:r>
      <w:r w:rsidRPr="008D018B">
        <w:t xml:space="preserve"> Paul was released from house arrest, and at some point, wrote to his mentee, Timothy. </w:t>
      </w:r>
      <w:r w:rsidRPr="008D018B">
        <w:rPr>
          <w:rStyle w:val="bold"/>
        </w:rPr>
        <w:t>Read</w:t>
      </w:r>
      <w:r w:rsidRPr="008D018B">
        <w:t xml:space="preserve"> 1 Timothy 1:1-4. </w:t>
      </w:r>
      <w:r w:rsidRPr="008D018B">
        <w:rPr>
          <w:rStyle w:val="bold"/>
        </w:rPr>
        <w:t>Invite</w:t>
      </w:r>
      <w:r w:rsidRPr="008D018B">
        <w:t xml:space="preserve"> responses to </w:t>
      </w:r>
      <w:r w:rsidRPr="008D018B">
        <w:rPr>
          <w:rFonts w:eastAsiaTheme="majorEastAsia"/>
        </w:rPr>
        <w:t>Day Three</w:t>
      </w:r>
      <w:r w:rsidRPr="008D018B">
        <w:t xml:space="preserve">, activity 1 (p. 91). </w:t>
      </w:r>
    </w:p>
    <w:p w14:paraId="53E50017" w14:textId="77777777" w:rsidR="008D018B" w:rsidRPr="008D018B" w:rsidRDefault="008D018B" w:rsidP="008D018B">
      <w:pPr>
        <w:pStyle w:val="bodynumberedlist"/>
      </w:pPr>
    </w:p>
    <w:p w14:paraId="65E4A8F8" w14:textId="1341679F" w:rsidR="008D018B" w:rsidRDefault="008D018B" w:rsidP="008D018B">
      <w:pPr>
        <w:pStyle w:val="bodynumberedlist"/>
      </w:pPr>
      <w:r w:rsidRPr="008D018B">
        <w:rPr>
          <w:rStyle w:val="bold"/>
        </w:rPr>
        <w:t>Explain</w:t>
      </w:r>
      <w:r w:rsidRPr="008D018B">
        <w:t xml:space="preserve"> Titus is another pastor to whom Paul wrote to give instructions on leading a church. Sometime after writing these letters Paul was imprisoned again, facing execution. During this time, he wrote his most personal letter to his son in the faith, pleading with Timothy to come be with him before his death (2 Tim. 4:9,21). </w:t>
      </w:r>
    </w:p>
    <w:p w14:paraId="4F30FC81" w14:textId="77777777" w:rsidR="008D018B" w:rsidRPr="008D018B" w:rsidRDefault="008D018B" w:rsidP="008D018B">
      <w:pPr>
        <w:pStyle w:val="bodynumberedlist"/>
      </w:pPr>
    </w:p>
    <w:p w14:paraId="103318AD" w14:textId="77777777" w:rsidR="008D018B" w:rsidRPr="008D018B" w:rsidRDefault="008D018B" w:rsidP="008D018B">
      <w:pPr>
        <w:pStyle w:val="bodynumberedlist"/>
      </w:pPr>
      <w:r w:rsidRPr="008D018B">
        <w:rPr>
          <w:rStyle w:val="bold"/>
        </w:rPr>
        <w:t>Discuss</w:t>
      </w:r>
      <w:r w:rsidRPr="008D018B">
        <w:t xml:space="preserve"> Day Three, activity 2 (p. 92). </w:t>
      </w:r>
    </w:p>
    <w:p w14:paraId="04795D0C" w14:textId="77777777" w:rsidR="005B4C82" w:rsidRPr="00C04AD0" w:rsidRDefault="005B4C82" w:rsidP="005B4C82">
      <w:pPr>
        <w:pStyle w:val="bodynumberedlist"/>
      </w:pPr>
    </w:p>
    <w:p w14:paraId="3EF34670" w14:textId="071038F2" w:rsidR="005B4C82" w:rsidRPr="00EC1D81" w:rsidRDefault="005B4C82" w:rsidP="005B4C82">
      <w:pPr>
        <w:pStyle w:val="MWSub2"/>
      </w:pPr>
      <w:r w:rsidRPr="00C04AD0">
        <w:t xml:space="preserve">Step </w:t>
      </w:r>
      <w:r>
        <w:t>5</w:t>
      </w:r>
      <w:r w:rsidRPr="00C04AD0">
        <w:t xml:space="preserve">. </w:t>
      </w:r>
      <w:r w:rsidR="008D018B">
        <w:t>The General Letters</w:t>
      </w:r>
    </w:p>
    <w:p w14:paraId="15E20F8E" w14:textId="77777777" w:rsidR="005B4C82" w:rsidRPr="00C04AD0" w:rsidRDefault="005B4C82" w:rsidP="005B4C82">
      <w:pPr>
        <w:pStyle w:val="bodynumberedlist"/>
      </w:pPr>
    </w:p>
    <w:p w14:paraId="7B2C80CF" w14:textId="48936587" w:rsidR="008D018B" w:rsidRDefault="008D018B" w:rsidP="008D018B">
      <w:pPr>
        <w:pStyle w:val="bodynumberedlist"/>
      </w:pPr>
      <w:r w:rsidRPr="008D018B">
        <w:rPr>
          <w:rStyle w:val="bold"/>
        </w:rPr>
        <w:t>Explain</w:t>
      </w:r>
      <w:r>
        <w:t xml:space="preserve"> what is known as the General Letters. </w:t>
      </w:r>
      <w:r w:rsidRPr="008D018B">
        <w:rPr>
          <w:rStyle w:val="bold"/>
        </w:rPr>
        <w:t>Request</w:t>
      </w:r>
      <w:r>
        <w:t xml:space="preserve"> volunteers read James 1:1 and Jude 1. </w:t>
      </w:r>
      <w:r w:rsidRPr="008D018B">
        <w:rPr>
          <w:rStyle w:val="bold"/>
        </w:rPr>
        <w:t>Ask:</w:t>
      </w:r>
      <w:r w:rsidRPr="008D018B">
        <w:rPr>
          <w:rStyle w:val="italic"/>
          <w:rFonts w:eastAsiaTheme="majorEastAsia"/>
        </w:rPr>
        <w:t xml:space="preserve"> Considering these two are half-brothers of Jesus, why is their identification of themselves </w:t>
      </w:r>
      <w:proofErr w:type="gramStart"/>
      <w:r w:rsidRPr="008D018B">
        <w:rPr>
          <w:rStyle w:val="italic"/>
          <w:rFonts w:eastAsiaTheme="majorEastAsia"/>
        </w:rPr>
        <w:t>pretty incredible</w:t>
      </w:r>
      <w:proofErr w:type="gramEnd"/>
      <w:r w:rsidRPr="008D018B">
        <w:rPr>
          <w:rStyle w:val="italic"/>
          <w:rFonts w:eastAsiaTheme="majorEastAsia"/>
        </w:rPr>
        <w:t>?</w:t>
      </w:r>
      <w:r>
        <w:t xml:space="preserve"> </w:t>
      </w:r>
    </w:p>
    <w:p w14:paraId="59AAC129" w14:textId="77777777" w:rsidR="008D018B" w:rsidRDefault="008D018B" w:rsidP="008D018B">
      <w:pPr>
        <w:pStyle w:val="bodynumberedlist"/>
      </w:pPr>
    </w:p>
    <w:p w14:paraId="75567703" w14:textId="06C128ED" w:rsidR="008D018B" w:rsidRDefault="008D018B" w:rsidP="008D018B">
      <w:pPr>
        <w:pStyle w:val="bodynumberedlist"/>
      </w:pPr>
      <w:r w:rsidRPr="008D018B">
        <w:rPr>
          <w:rStyle w:val="bold"/>
        </w:rPr>
        <w:t>State</w:t>
      </w:r>
      <w:r>
        <w:t xml:space="preserve"> the time frame and goal of 1 and 2 Peter. </w:t>
      </w:r>
    </w:p>
    <w:p w14:paraId="3B4BB635" w14:textId="77777777" w:rsidR="008D018B" w:rsidRDefault="008D018B" w:rsidP="008D018B">
      <w:pPr>
        <w:pStyle w:val="bodynumberedlist"/>
      </w:pPr>
    </w:p>
    <w:p w14:paraId="1120AB00" w14:textId="77777777" w:rsidR="008D018B" w:rsidRDefault="008D018B" w:rsidP="008D018B">
      <w:pPr>
        <w:pStyle w:val="bodynumberedlist"/>
      </w:pPr>
      <w:r w:rsidRPr="008D018B">
        <w:rPr>
          <w:rStyle w:val="bold"/>
        </w:rPr>
        <w:t>Point out</w:t>
      </w:r>
      <w:r>
        <w:t xml:space="preserve"> the uniqueness of Hebrews and the goal of this epistle. </w:t>
      </w:r>
      <w:r w:rsidRPr="008D018B">
        <w:rPr>
          <w:rStyle w:val="bold"/>
        </w:rPr>
        <w:t>Discuss</w:t>
      </w:r>
      <w:r>
        <w:t xml:space="preserve"> Day Four, activity 1 (p. 94). </w:t>
      </w:r>
    </w:p>
    <w:p w14:paraId="0D7576D2" w14:textId="77777777" w:rsidR="00CC7444" w:rsidRPr="00C04AD0" w:rsidRDefault="00CC7444" w:rsidP="005B4C82">
      <w:pPr>
        <w:pStyle w:val="bodynumberedlist"/>
      </w:pPr>
    </w:p>
    <w:p w14:paraId="28E5F39A" w14:textId="79ED1AF8" w:rsidR="005B4C82" w:rsidRPr="00EC1D81" w:rsidRDefault="005B4C82" w:rsidP="005B4C82">
      <w:pPr>
        <w:pStyle w:val="MWSub2"/>
      </w:pPr>
      <w:r w:rsidRPr="00C04AD0">
        <w:t xml:space="preserve">Step </w:t>
      </w:r>
      <w:r>
        <w:t>6</w:t>
      </w:r>
      <w:r w:rsidRPr="00C04AD0">
        <w:t xml:space="preserve">. </w:t>
      </w:r>
      <w:r w:rsidR="008D018B">
        <w:t>The Books of John</w:t>
      </w:r>
    </w:p>
    <w:p w14:paraId="18BF2E1E" w14:textId="77777777" w:rsidR="005B4C82" w:rsidRPr="00C04AD0" w:rsidRDefault="005B4C82" w:rsidP="005B4C82">
      <w:pPr>
        <w:pStyle w:val="bodynumberedlist"/>
      </w:pPr>
    </w:p>
    <w:p w14:paraId="250B83F2" w14:textId="6F6F475C" w:rsidR="008D018B" w:rsidRDefault="008D018B" w:rsidP="008D018B">
      <w:pPr>
        <w:pStyle w:val="bodynumberedlist"/>
      </w:pPr>
      <w:r w:rsidRPr="008D018B">
        <w:rPr>
          <w:rStyle w:val="bold"/>
        </w:rPr>
        <w:t>Read</w:t>
      </w:r>
      <w:r w:rsidRPr="008D018B">
        <w:t xml:space="preserve"> the first paragraph of Day Five (p. 95). </w:t>
      </w:r>
      <w:r w:rsidRPr="008D018B">
        <w:rPr>
          <w:rStyle w:val="bold"/>
        </w:rPr>
        <w:t>Discuss</w:t>
      </w:r>
      <w:r w:rsidRPr="008D018B">
        <w:t xml:space="preserve"> Day Five, activity 1 (</w:t>
      </w:r>
      <w:r w:rsidRPr="008D018B">
        <w:rPr>
          <w:rFonts w:eastAsiaTheme="majorEastAsia"/>
        </w:rPr>
        <w:t>p. 95),</w:t>
      </w:r>
      <w:r w:rsidRPr="008D018B">
        <w:t xml:space="preserve"> </w:t>
      </w:r>
      <w:r w:rsidRPr="008D018B">
        <w:rPr>
          <w:rStyle w:val="bold"/>
        </w:rPr>
        <w:t>examining</w:t>
      </w:r>
      <w:r w:rsidRPr="008D018B">
        <w:t xml:space="preserve"> why those are valuable tools for believers. </w:t>
      </w:r>
      <w:r w:rsidRPr="008D018B">
        <w:rPr>
          <w:rStyle w:val="bold"/>
        </w:rPr>
        <w:t>Note</w:t>
      </w:r>
      <w:r w:rsidRPr="008D018B">
        <w:t xml:space="preserve"> that John the beloved disciple emphasized love in all three epistles. </w:t>
      </w:r>
    </w:p>
    <w:p w14:paraId="1B11862A" w14:textId="77777777" w:rsidR="008D018B" w:rsidRPr="008D018B" w:rsidRDefault="008D018B" w:rsidP="008D018B">
      <w:pPr>
        <w:pStyle w:val="bodynumberedlist"/>
      </w:pPr>
    </w:p>
    <w:p w14:paraId="45D1962F" w14:textId="77777777" w:rsidR="008D018B" w:rsidRPr="008D018B" w:rsidRDefault="008D018B" w:rsidP="008D018B">
      <w:pPr>
        <w:pStyle w:val="bodynumberedlist"/>
      </w:pPr>
      <w:r w:rsidRPr="008D018B">
        <w:rPr>
          <w:rStyle w:val="bold"/>
        </w:rPr>
        <w:t>Ask</w:t>
      </w:r>
      <w:r w:rsidRPr="008D018B">
        <w:t xml:space="preserve"> a volunteer to read Revelation 1:1-2. </w:t>
      </w:r>
      <w:r w:rsidRPr="008D018B">
        <w:rPr>
          <w:rStyle w:val="bold"/>
        </w:rPr>
        <w:t>Invite</w:t>
      </w:r>
      <w:r w:rsidRPr="008D018B">
        <w:t xml:space="preserve"> volunteers to share their perceptions of Revelation. </w:t>
      </w:r>
      <w:r w:rsidRPr="008D018B">
        <w:rPr>
          <w:rStyle w:val="bold"/>
        </w:rPr>
        <w:t>Determine</w:t>
      </w:r>
      <w:r w:rsidRPr="008D018B">
        <w:t xml:space="preserve"> the main purposes of this book of prophecy. </w:t>
      </w:r>
      <w:r w:rsidRPr="008D018B">
        <w:rPr>
          <w:rStyle w:val="bold"/>
        </w:rPr>
        <w:t>Discuss</w:t>
      </w:r>
      <w:r w:rsidRPr="008D018B">
        <w:t xml:space="preserve"> Day Five, activity 2 (p. 96).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79867F5F" w14:textId="30BB87D3" w:rsidR="008D018B" w:rsidRDefault="008D018B" w:rsidP="008D018B">
      <w:pPr>
        <w:pStyle w:val="bodynumberedlist"/>
      </w:pPr>
      <w:r w:rsidRPr="008D018B">
        <w:rPr>
          <w:rStyle w:val="bold"/>
        </w:rPr>
        <w:t>Read</w:t>
      </w:r>
      <w:r w:rsidRPr="008D018B">
        <w:t xml:space="preserve"> the Day Five paragraph (p. 96) beginning with, ‘We’ve heard about Him . . ..” </w:t>
      </w:r>
    </w:p>
    <w:p w14:paraId="25568A03" w14:textId="77777777" w:rsidR="008D018B" w:rsidRPr="008D018B" w:rsidRDefault="008D018B" w:rsidP="008D018B">
      <w:pPr>
        <w:pStyle w:val="bodynumberedlist"/>
      </w:pPr>
    </w:p>
    <w:p w14:paraId="37D14797" w14:textId="03F95F33" w:rsidR="008D018B" w:rsidRDefault="008D018B" w:rsidP="008D018B">
      <w:pPr>
        <w:pStyle w:val="bodynumberedlist"/>
        <w:rPr>
          <w:rStyle w:val="italic"/>
          <w:rFonts w:eastAsiaTheme="majorEastAsia"/>
        </w:rPr>
      </w:pPr>
      <w:r w:rsidRPr="008D018B">
        <w:rPr>
          <w:rStyle w:val="bold"/>
        </w:rPr>
        <w:t>Draw attention</w:t>
      </w:r>
      <w:r w:rsidRPr="008D018B">
        <w:t xml:space="preserve"> to the world events recorded on the board (Step 1) and </w:t>
      </w:r>
      <w:r w:rsidRPr="008D018B">
        <w:rPr>
          <w:rStyle w:val="bold"/>
        </w:rPr>
        <w:t>ask:</w:t>
      </w:r>
      <w:r w:rsidRPr="008D018B">
        <w:t xml:space="preserve"> </w:t>
      </w:r>
      <w:r w:rsidRPr="008D018B">
        <w:rPr>
          <w:rStyle w:val="italic"/>
          <w:rFonts w:eastAsiaTheme="majorEastAsia"/>
        </w:rPr>
        <w:t xml:space="preserve">How can God’s seamless story empower you to remain hopeful and faithful </w:t>
      </w:r>
      <w:proofErr w:type="gramStart"/>
      <w:r w:rsidRPr="008D018B">
        <w:rPr>
          <w:rStyle w:val="italic"/>
          <w:rFonts w:eastAsiaTheme="majorEastAsia"/>
        </w:rPr>
        <w:t>in the midst of</w:t>
      </w:r>
      <w:proofErr w:type="gramEnd"/>
      <w:r w:rsidRPr="008D018B">
        <w:rPr>
          <w:rStyle w:val="italic"/>
          <w:rFonts w:eastAsiaTheme="majorEastAsia"/>
        </w:rPr>
        <w:t xml:space="preserve"> today’s turmoil and evil? </w:t>
      </w:r>
    </w:p>
    <w:p w14:paraId="10C5CD4B" w14:textId="77777777" w:rsidR="008D018B" w:rsidRPr="008D018B" w:rsidRDefault="008D018B" w:rsidP="008D018B">
      <w:pPr>
        <w:pStyle w:val="bodynumberedlist"/>
        <w:rPr>
          <w:rStyle w:val="italic"/>
          <w:rFonts w:eastAsiaTheme="majorEastAsia"/>
        </w:rPr>
      </w:pPr>
    </w:p>
    <w:p w14:paraId="263D4150" w14:textId="72B42ADE" w:rsidR="00070F86" w:rsidRPr="008D018B" w:rsidRDefault="008D018B" w:rsidP="008D018B">
      <w:pPr>
        <w:pStyle w:val="bodynumberedlist"/>
        <w:rPr>
          <w:rStyle w:val="bold"/>
        </w:rPr>
      </w:pPr>
      <w:r w:rsidRPr="008D018B">
        <w:rPr>
          <w:rStyle w:val="bold"/>
        </w:rPr>
        <w:lastRenderedPageBreak/>
        <w:t>Close in prayer.</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8F0FC" w14:textId="77777777" w:rsidR="005E372E" w:rsidRDefault="005E372E">
      <w:r>
        <w:separator/>
      </w:r>
    </w:p>
  </w:endnote>
  <w:endnote w:type="continuationSeparator" w:id="0">
    <w:p w14:paraId="307295C6" w14:textId="77777777" w:rsidR="005E372E" w:rsidRDefault="005E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F6722" w14:textId="77777777" w:rsidR="005E372E" w:rsidRDefault="005E372E">
      <w:r>
        <w:separator/>
      </w:r>
    </w:p>
  </w:footnote>
  <w:footnote w:type="continuationSeparator" w:id="0">
    <w:p w14:paraId="5A56329E" w14:textId="77777777" w:rsidR="005E372E" w:rsidRDefault="005E3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32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72E"/>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8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86B"/>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NewStyles">
    <w:name w:val="LG_Body_Indent (New Styles)"/>
    <w:basedOn w:val="Normal"/>
    <w:uiPriority w:val="99"/>
    <w:rsid w:val="00455321"/>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
    <w:name w:val="LG_Body (New Styles)"/>
    <w:basedOn w:val="NoParagraphStyle"/>
    <w:uiPriority w:val="99"/>
    <w:rsid w:val="00455321"/>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
    <w:name w:val="Bold (New Styles)"/>
    <w:uiPriority w:val="99"/>
    <w:rsid w:val="00455321"/>
    <w:rPr>
      <w:b/>
      <w:bCs/>
      <w:lang w:val="en-US"/>
    </w:rPr>
  </w:style>
  <w:style w:type="character" w:customStyle="1" w:styleId="ItalicSansNewStyles">
    <w:name w:val="Italic_Sans (New Styles)"/>
    <w:uiPriority w:val="99"/>
    <w:rsid w:val="00455321"/>
    <w:rPr>
      <w:i/>
      <w:iCs/>
      <w:color w:val="000000"/>
      <w:lang w:val="en-US"/>
    </w:rPr>
  </w:style>
  <w:style w:type="character" w:customStyle="1" w:styleId="NoBreakNewStyles">
    <w:name w:val="No_Break (New Styles)"/>
    <w:uiPriority w:val="99"/>
    <w:rsid w:val="0045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2022-08-24T14:32:00Z</dcterms:created>
  <dcterms:modified xsi:type="dcterms:W3CDTF">2022-08-24T14:42:00Z</dcterms:modified>
</cp:coreProperties>
</file>