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49E0AF4F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792199">
        <w:rPr>
          <w:rStyle w:val="bold"/>
        </w:rPr>
        <w:t>Seamless</w:t>
      </w:r>
    </w:p>
    <w:p w14:paraId="68EF0B3F" w14:textId="0AC45869" w:rsidR="00334207" w:rsidRPr="0013528F" w:rsidRDefault="00FB171E" w:rsidP="00DB00B9">
      <w:pPr>
        <w:pStyle w:val="MWHead"/>
      </w:pPr>
      <w:r w:rsidRPr="0013528F">
        <w:t xml:space="preserve">Author: </w:t>
      </w:r>
      <w:r w:rsidR="00792199">
        <w:t>Angie Smith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307721A4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792199">
        <w:rPr>
          <w:rStyle w:val="bold"/>
        </w:rPr>
        <w:t>The Beginning</w:t>
      </w:r>
      <w:r w:rsidRPr="00070F86">
        <w:rPr>
          <w:rStyle w:val="bold"/>
        </w:rPr>
        <w:t>”</w:t>
      </w:r>
      <w:r w:rsidRPr="0013528F">
        <w:t xml:space="preserve"> (pp. </w:t>
      </w:r>
      <w:r w:rsidR="00792199">
        <w:t>7</w:t>
      </w:r>
      <w:r w:rsidRPr="0013528F">
        <w:t>-</w:t>
      </w:r>
      <w:r w:rsidR="00792199">
        <w:t>19</w:t>
      </w:r>
      <w:r w:rsidRPr="0013528F">
        <w:t>)</w:t>
      </w:r>
    </w:p>
    <w:p w14:paraId="684A2702" w14:textId="22B2E01C" w:rsidR="00334207" w:rsidRPr="0013528F" w:rsidRDefault="00334207" w:rsidP="00DB00B9">
      <w:pPr>
        <w:pStyle w:val="MWHead"/>
      </w:pPr>
      <w:r w:rsidRPr="0013528F">
        <w:t xml:space="preserve">Session </w:t>
      </w:r>
      <w:r w:rsidR="00792199">
        <w:t>1</w:t>
      </w:r>
    </w:p>
    <w:p w14:paraId="48B833F7" w14:textId="68D8BC10" w:rsidR="00334207" w:rsidRPr="0013528F" w:rsidRDefault="00792199" w:rsidP="00DB00B9">
      <w:pPr>
        <w:pStyle w:val="MWHead"/>
      </w:pPr>
      <w:r>
        <w:t>September 4,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58CF22CE" w14:textId="6295AD9A" w:rsidR="00792199" w:rsidRDefault="006E2061" w:rsidP="002A58D5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792199">
        <w:t>God begins to weave the seamless revelation of His plan from the opening of the Bible.</w:t>
      </w:r>
    </w:p>
    <w:p w14:paraId="2331DADE" w14:textId="77777777" w:rsidR="002A58D5" w:rsidRDefault="002A58D5" w:rsidP="002A58D5">
      <w:pPr>
        <w:pStyle w:val="bodynumberedlist"/>
      </w:pPr>
    </w:p>
    <w:p w14:paraId="1D7721BD" w14:textId="4AA63C08" w:rsidR="00792199" w:rsidRDefault="00792199" w:rsidP="002A58D5">
      <w:pPr>
        <w:pStyle w:val="bodynumberedlist"/>
      </w:pPr>
      <w:r w:rsidRPr="00792199">
        <w:rPr>
          <w:rStyle w:val="bold"/>
        </w:rPr>
        <w:t>Focus on this goal:</w:t>
      </w:r>
      <w:r>
        <w:t xml:space="preserve"> To help adults affirm the importance of the beginning in their walk with Christ</w:t>
      </w:r>
    </w:p>
    <w:p w14:paraId="6659E063" w14:textId="77777777" w:rsidR="002A58D5" w:rsidRDefault="002A58D5" w:rsidP="002A58D5">
      <w:pPr>
        <w:pStyle w:val="bodynumberedlist"/>
      </w:pPr>
    </w:p>
    <w:p w14:paraId="7E560E86" w14:textId="77777777" w:rsidR="00792199" w:rsidRDefault="00792199" w:rsidP="002A58D5">
      <w:pPr>
        <w:pStyle w:val="bodynumberedlist"/>
      </w:pPr>
      <w:r w:rsidRPr="00792199">
        <w:rPr>
          <w:rStyle w:val="bold"/>
        </w:rPr>
        <w:t>Key Bible Passages:</w:t>
      </w:r>
      <w:r>
        <w:t xml:space="preserve"> Genesis 1–11</w:t>
      </w:r>
    </w:p>
    <w:p w14:paraId="338B407A" w14:textId="467813BB" w:rsidR="003A4BB7" w:rsidRDefault="003A4BB7" w:rsidP="0079219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118A403" w14:textId="4DC52673" w:rsidR="002A58D5" w:rsidRDefault="002A58D5" w:rsidP="002A58D5">
      <w:pPr>
        <w:pStyle w:val="bodynumberedlist"/>
      </w:pPr>
      <w:r w:rsidRPr="002A58D5">
        <w:rPr>
          <w:rStyle w:val="bold"/>
        </w:rPr>
        <w:t>Invite</w:t>
      </w:r>
      <w:r>
        <w:t xml:space="preserve"> adults to indicate if they’ve ever read books or watched movies that were part of a series. </w:t>
      </w:r>
      <w:r w:rsidRPr="002A58D5">
        <w:rPr>
          <w:rStyle w:val="bold"/>
        </w:rPr>
        <w:t>Ask:</w:t>
      </w:r>
      <w:r>
        <w:rPr>
          <w:rStyle w:val="ItalicSansNewStyles"/>
          <w:rFonts w:eastAsiaTheme="majorEastAsia"/>
        </w:rPr>
        <w:t xml:space="preserve"> </w:t>
      </w:r>
      <w:r w:rsidRPr="002A58D5">
        <w:rPr>
          <w:rStyle w:val="italic"/>
          <w:rFonts w:eastAsiaTheme="majorEastAsia"/>
        </w:rPr>
        <w:t>Is it possible to read the books or watch the movies out of order and still enjoy them? What’s the value of reading or watching them in order?</w:t>
      </w:r>
      <w:r w:rsidRPr="002A58D5">
        <w:rPr>
          <w:rStyle w:val="italic"/>
        </w:rPr>
        <w:t xml:space="preserve"> </w:t>
      </w:r>
    </w:p>
    <w:p w14:paraId="1F60E591" w14:textId="77777777" w:rsidR="002A58D5" w:rsidRDefault="002A58D5" w:rsidP="002A58D5">
      <w:pPr>
        <w:pStyle w:val="bodynumberedlist"/>
      </w:pPr>
    </w:p>
    <w:p w14:paraId="5958EB45" w14:textId="77777777" w:rsidR="002A58D5" w:rsidRDefault="002A58D5" w:rsidP="002A58D5">
      <w:pPr>
        <w:pStyle w:val="bodynumberedlist"/>
      </w:pPr>
      <w:r w:rsidRPr="006772E6">
        <w:rPr>
          <w:rStyle w:val="bold"/>
        </w:rPr>
        <w:t>Note</w:t>
      </w:r>
      <w:r>
        <w:t xml:space="preserve"> reading or watching serial stories in order gives us a better grasp of the overall story arc and a deeper understanding of the characters, and it helps us see how all the stories fit together. </w:t>
      </w:r>
      <w:r w:rsidRPr="006772E6">
        <w:rPr>
          <w:rStyle w:val="bold"/>
        </w:rPr>
        <w:t xml:space="preserve">State: </w:t>
      </w:r>
      <w:r w:rsidRPr="006772E6">
        <w:rPr>
          <w:rStyle w:val="italic"/>
          <w:rFonts w:eastAsiaTheme="majorEastAsia"/>
        </w:rPr>
        <w:t xml:space="preserve">That’s true of Scripture as well. We can know and love individual Bible </w:t>
      </w:r>
      <w:proofErr w:type="gramStart"/>
      <w:r w:rsidRPr="006772E6">
        <w:rPr>
          <w:rStyle w:val="italic"/>
          <w:rFonts w:eastAsiaTheme="majorEastAsia"/>
        </w:rPr>
        <w:t>stories, but</w:t>
      </w:r>
      <w:proofErr w:type="gramEnd"/>
      <w:r w:rsidRPr="006772E6">
        <w:rPr>
          <w:rStyle w:val="italic"/>
          <w:rFonts w:eastAsiaTheme="majorEastAsia"/>
        </w:rPr>
        <w:t xml:space="preserve"> understanding how they fit together into one seamless narrative can bring the Bible’s truths into much sharper focus.</w:t>
      </w:r>
      <w:r w:rsidRPr="006772E6">
        <w:rPr>
          <w:rStyle w:val="italic"/>
        </w:rPr>
        <w:t xml:space="preserve"> </w:t>
      </w:r>
    </w:p>
    <w:p w14:paraId="724FB12F" w14:textId="505337AC" w:rsidR="00A15EB1" w:rsidRDefault="00A15EB1" w:rsidP="00FB171E">
      <w:pPr>
        <w:pStyle w:val="bodynumberedlist"/>
      </w:pPr>
    </w:p>
    <w:p w14:paraId="238B98EE" w14:textId="3D7694F7" w:rsidR="006772E6" w:rsidRDefault="006772E6" w:rsidP="00FB171E">
      <w:pPr>
        <w:pStyle w:val="bodynumberedlist"/>
      </w:pPr>
    </w:p>
    <w:p w14:paraId="093D8B8B" w14:textId="77777777" w:rsidR="006772E6" w:rsidRPr="00C04AD0" w:rsidRDefault="006772E6" w:rsidP="00FB171E">
      <w:pPr>
        <w:pStyle w:val="bodynumberedlist"/>
      </w:pPr>
    </w:p>
    <w:p w14:paraId="5AD819B1" w14:textId="562B25BA" w:rsidR="002A631F" w:rsidRPr="00EC1D81" w:rsidRDefault="002A631F" w:rsidP="0013528F">
      <w:pPr>
        <w:pStyle w:val="MWSub2"/>
      </w:pPr>
      <w:r w:rsidRPr="00C04AD0">
        <w:lastRenderedPageBreak/>
        <w:t xml:space="preserve">Step 2. </w:t>
      </w:r>
      <w:r w:rsidR="006772E6">
        <w:t>Getting Started</w:t>
      </w:r>
    </w:p>
    <w:p w14:paraId="1BED692C" w14:textId="77777777" w:rsidR="00525195" w:rsidRPr="00C04AD0" w:rsidRDefault="00525195" w:rsidP="0013528F">
      <w:pPr>
        <w:pStyle w:val="bodynumberedlist"/>
      </w:pPr>
    </w:p>
    <w:p w14:paraId="1523C219" w14:textId="04A44FF9" w:rsidR="006772E6" w:rsidRDefault="006772E6" w:rsidP="006772E6">
      <w:pPr>
        <w:pStyle w:val="bodynumberedlist"/>
      </w:pPr>
      <w:r w:rsidRPr="006772E6">
        <w:rPr>
          <w:rStyle w:val="bold"/>
        </w:rPr>
        <w:t>Invite</w:t>
      </w:r>
      <w:r w:rsidRPr="006772E6">
        <w:t xml:space="preserve"> a volunteer to read the first two sentences of Day One (p. 7). </w:t>
      </w:r>
    </w:p>
    <w:p w14:paraId="2E9CC432" w14:textId="77777777" w:rsidR="006772E6" w:rsidRPr="006772E6" w:rsidRDefault="006772E6" w:rsidP="006772E6">
      <w:pPr>
        <w:pStyle w:val="bodynumberedlist"/>
      </w:pPr>
    </w:p>
    <w:p w14:paraId="17D9E511" w14:textId="458E49A9" w:rsidR="006772E6" w:rsidRDefault="006772E6" w:rsidP="006772E6">
      <w:pPr>
        <w:pStyle w:val="bodynumberedlist"/>
      </w:pPr>
      <w:r w:rsidRPr="006772E6">
        <w:rPr>
          <w:rStyle w:val="bold"/>
        </w:rPr>
        <w:t>Relate</w:t>
      </w:r>
      <w:r w:rsidRPr="006772E6">
        <w:t xml:space="preserve"> the author’s experience of not understanding what Christians were talking about and how she gained a better grasp of the Bible (</w:t>
      </w:r>
      <w:r w:rsidRPr="006772E6">
        <w:rPr>
          <w:rFonts w:eastAsiaTheme="majorEastAsia"/>
        </w:rPr>
        <w:t>p. 7).</w:t>
      </w:r>
      <w:r w:rsidRPr="006772E6">
        <w:t xml:space="preserve"> </w:t>
      </w:r>
    </w:p>
    <w:p w14:paraId="7EACBDC5" w14:textId="77777777" w:rsidR="006772E6" w:rsidRPr="006772E6" w:rsidRDefault="006772E6" w:rsidP="006772E6">
      <w:pPr>
        <w:pStyle w:val="bodynumberedlist"/>
      </w:pPr>
    </w:p>
    <w:p w14:paraId="1D35888E" w14:textId="29585C6C" w:rsidR="006772E6" w:rsidRDefault="006772E6" w:rsidP="006772E6">
      <w:pPr>
        <w:pStyle w:val="bodynumberedlist"/>
      </w:pPr>
      <w:r w:rsidRPr="006772E6">
        <w:rPr>
          <w:rStyle w:val="bold"/>
        </w:rPr>
        <w:t>Invite</w:t>
      </w:r>
      <w:r w:rsidRPr="006772E6">
        <w:t xml:space="preserve"> volunteers to share what has helped them understand the Bible better. </w:t>
      </w:r>
    </w:p>
    <w:p w14:paraId="3DDE6F9B" w14:textId="77777777" w:rsidR="006772E6" w:rsidRPr="006772E6" w:rsidRDefault="006772E6" w:rsidP="006772E6">
      <w:pPr>
        <w:pStyle w:val="bodynumberedlist"/>
      </w:pPr>
    </w:p>
    <w:p w14:paraId="29C47F16" w14:textId="57BC6D34" w:rsidR="006772E6" w:rsidRDefault="006772E6" w:rsidP="006772E6">
      <w:pPr>
        <w:pStyle w:val="bodynumberedlist"/>
      </w:pPr>
      <w:r w:rsidRPr="006772E6">
        <w:rPr>
          <w:rStyle w:val="bold"/>
        </w:rPr>
        <w:t>Relate</w:t>
      </w:r>
      <w:r w:rsidRPr="006772E6">
        <w:rPr>
          <w:spacing w:val="-4"/>
        </w:rPr>
        <w:t xml:space="preserve"> the author’s desire for readers to see Scripture’s overarching story and its characters and themes to come to life. </w:t>
      </w:r>
      <w:r w:rsidRPr="006772E6">
        <w:rPr>
          <w:rStyle w:val="bold"/>
        </w:rPr>
        <w:t>Relay</w:t>
      </w:r>
      <w:r w:rsidRPr="006772E6">
        <w:rPr>
          <w:spacing w:val="-4"/>
        </w:rPr>
        <w:t xml:space="preserve"> the author’s challenge by reading the Day One paragraph (p. 8) beginning with, “Before we start . . .”</w:t>
      </w:r>
      <w:r w:rsidRPr="006772E6">
        <w:t xml:space="preserve"> </w:t>
      </w:r>
    </w:p>
    <w:p w14:paraId="72B63B8E" w14:textId="77777777" w:rsidR="006772E6" w:rsidRPr="006772E6" w:rsidRDefault="006772E6" w:rsidP="006772E6">
      <w:pPr>
        <w:pStyle w:val="bodynumberedlist"/>
      </w:pPr>
    </w:p>
    <w:p w14:paraId="724C3E1D" w14:textId="77777777" w:rsidR="006772E6" w:rsidRPr="006772E6" w:rsidRDefault="006772E6" w:rsidP="006772E6">
      <w:pPr>
        <w:pStyle w:val="bodynumberedlist"/>
      </w:pPr>
      <w:r w:rsidRPr="006772E6">
        <w:rPr>
          <w:rStyle w:val="bold"/>
        </w:rPr>
        <w:t>Discuss</w:t>
      </w:r>
      <w:r w:rsidRPr="006772E6">
        <w:t xml:space="preserve"> Day One, activity 2 (p. 8).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5F68BCCD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6772E6">
        <w:t>Creation &amp; Fall</w:t>
      </w:r>
    </w:p>
    <w:p w14:paraId="38374D59" w14:textId="77777777" w:rsidR="005B4C82" w:rsidRPr="00C04AD0" w:rsidRDefault="005B4C82" w:rsidP="005B4C82">
      <w:pPr>
        <w:pStyle w:val="bodynumberedlist"/>
      </w:pPr>
    </w:p>
    <w:p w14:paraId="75E7AE40" w14:textId="30DC310F" w:rsidR="006772E6" w:rsidRDefault="006772E6" w:rsidP="006772E6">
      <w:pPr>
        <w:pStyle w:val="bodynumberedlist"/>
      </w:pPr>
      <w:r w:rsidRPr="006772E6">
        <w:rPr>
          <w:rStyle w:val="bold"/>
        </w:rPr>
        <w:t>Read</w:t>
      </w:r>
      <w:r w:rsidRPr="006772E6">
        <w:t xml:space="preserve"> the main point of this lesson statement (p. 17). </w:t>
      </w:r>
    </w:p>
    <w:p w14:paraId="0A52EC36" w14:textId="77777777" w:rsidR="006772E6" w:rsidRPr="006772E6" w:rsidRDefault="006772E6" w:rsidP="006772E6">
      <w:pPr>
        <w:pStyle w:val="bodynumberedlist"/>
      </w:pPr>
    </w:p>
    <w:p w14:paraId="5414B566" w14:textId="49454BE8" w:rsidR="006772E6" w:rsidRDefault="006772E6" w:rsidP="006772E6">
      <w:pPr>
        <w:pStyle w:val="bodynumberedlist"/>
      </w:pPr>
      <w:r w:rsidRPr="006772E6">
        <w:rPr>
          <w:rStyle w:val="bold"/>
        </w:rPr>
        <w:t>Invite</w:t>
      </w:r>
      <w:r w:rsidRPr="006772E6">
        <w:t xml:space="preserve"> a volunteer to read Genesis 1:1. </w:t>
      </w:r>
      <w:r w:rsidRPr="006772E6">
        <w:rPr>
          <w:rStyle w:val="bold"/>
        </w:rPr>
        <w:t>Request</w:t>
      </w:r>
      <w:r w:rsidRPr="006772E6">
        <w:t xml:space="preserve"> adults consult </w:t>
      </w:r>
      <w:r w:rsidRPr="006772E6">
        <w:rPr>
          <w:rFonts w:eastAsiaTheme="majorEastAsia"/>
        </w:rPr>
        <w:t>Genesis 1:31</w:t>
      </w:r>
      <w:r w:rsidRPr="006772E6">
        <w:t xml:space="preserve"> and state what God declared about everything He made. </w:t>
      </w:r>
    </w:p>
    <w:p w14:paraId="027DD089" w14:textId="77777777" w:rsidR="00261FC4" w:rsidRPr="006772E6" w:rsidRDefault="00261FC4" w:rsidP="006772E6">
      <w:pPr>
        <w:pStyle w:val="bodynumberedlist"/>
      </w:pPr>
    </w:p>
    <w:p w14:paraId="397FF67A" w14:textId="07A436ED" w:rsidR="006772E6" w:rsidRDefault="006772E6" w:rsidP="006772E6">
      <w:pPr>
        <w:pStyle w:val="bodynumberedlist"/>
      </w:pPr>
      <w:r w:rsidRPr="00261FC4">
        <w:rPr>
          <w:rStyle w:val="bold"/>
        </w:rPr>
        <w:t>Instruct</w:t>
      </w:r>
      <w:r w:rsidRPr="006772E6">
        <w:t xml:space="preserve"> one-third of the group to silently read Genesis 1:27-29, another third to read Genesis 2:8-9,15-17, and the remaining third to read </w:t>
      </w:r>
      <w:r w:rsidRPr="006772E6">
        <w:rPr>
          <w:rFonts w:eastAsiaTheme="majorEastAsia"/>
        </w:rPr>
        <w:t>Genesis 2:18-22.</w:t>
      </w:r>
      <w:r w:rsidRPr="006772E6">
        <w:t xml:space="preserve"> </w:t>
      </w:r>
      <w:r w:rsidRPr="00261FC4">
        <w:rPr>
          <w:rStyle w:val="bold"/>
        </w:rPr>
        <w:t>Call on</w:t>
      </w:r>
      <w:r w:rsidRPr="006772E6">
        <w:t xml:space="preserve"> volunteers from each group to state from the verses they read what God gave Adam and Eve. </w:t>
      </w:r>
    </w:p>
    <w:p w14:paraId="41DBE0F6" w14:textId="77777777" w:rsidR="00261FC4" w:rsidRPr="006772E6" w:rsidRDefault="00261FC4" w:rsidP="006772E6">
      <w:pPr>
        <w:pStyle w:val="bodynumberedlist"/>
      </w:pPr>
    </w:p>
    <w:p w14:paraId="7D1F79C9" w14:textId="7F69D629" w:rsidR="006772E6" w:rsidRDefault="006772E6" w:rsidP="006772E6">
      <w:pPr>
        <w:pStyle w:val="bodynumberedlist"/>
      </w:pPr>
      <w:r w:rsidRPr="00261FC4">
        <w:rPr>
          <w:rStyle w:val="bold"/>
        </w:rPr>
        <w:t>Read</w:t>
      </w:r>
      <w:r w:rsidRPr="006772E6">
        <w:t xml:space="preserve"> Genesis 3:1 and </w:t>
      </w:r>
      <w:r w:rsidRPr="00261FC4">
        <w:rPr>
          <w:rStyle w:val="bold"/>
        </w:rPr>
        <w:t>ask</w:t>
      </w:r>
      <w:r w:rsidRPr="006772E6">
        <w:t xml:space="preserve"> what the serpent sought to make Eve think about all God had given them. </w:t>
      </w:r>
    </w:p>
    <w:p w14:paraId="1A49D084" w14:textId="77777777" w:rsidR="00261FC4" w:rsidRPr="006772E6" w:rsidRDefault="00261FC4" w:rsidP="006772E6">
      <w:pPr>
        <w:pStyle w:val="bodynumberedlist"/>
      </w:pPr>
    </w:p>
    <w:p w14:paraId="3B90218F" w14:textId="71BF7889" w:rsidR="006772E6" w:rsidRDefault="006772E6" w:rsidP="006772E6">
      <w:pPr>
        <w:pStyle w:val="bodynumberedlist"/>
      </w:pPr>
      <w:r w:rsidRPr="00261FC4">
        <w:rPr>
          <w:rStyle w:val="bold"/>
        </w:rPr>
        <w:t>Invite</w:t>
      </w:r>
      <w:r w:rsidRPr="006772E6">
        <w:t xml:space="preserve"> a volunteer to read Genesis 3:2-7. </w:t>
      </w:r>
      <w:r w:rsidRPr="00261FC4">
        <w:rPr>
          <w:rStyle w:val="bold"/>
        </w:rPr>
        <w:t>Ask:</w:t>
      </w:r>
      <w:r w:rsidRPr="00261FC4">
        <w:rPr>
          <w:rStyle w:val="italic"/>
        </w:rPr>
        <w:t xml:space="preserve"> Why would God allow the serpent to tempt Eve this way? Why did Adam and Eve fall for it?</w:t>
      </w:r>
      <w:r w:rsidRPr="006772E6">
        <w:t xml:space="preserve"> </w:t>
      </w:r>
    </w:p>
    <w:p w14:paraId="59801269" w14:textId="77777777" w:rsidR="00261FC4" w:rsidRPr="006772E6" w:rsidRDefault="00261FC4" w:rsidP="006772E6">
      <w:pPr>
        <w:pStyle w:val="bodynumberedlist"/>
      </w:pPr>
    </w:p>
    <w:p w14:paraId="23644970" w14:textId="531C52FC" w:rsidR="006772E6" w:rsidRDefault="006772E6" w:rsidP="006772E6">
      <w:pPr>
        <w:pStyle w:val="bodynumberedlist"/>
      </w:pPr>
      <w:r w:rsidRPr="00261FC4">
        <w:rPr>
          <w:rStyle w:val="bold"/>
        </w:rPr>
        <w:t>Read</w:t>
      </w:r>
      <w:r w:rsidRPr="006772E6">
        <w:t xml:space="preserve"> the Day Two paragraph (p. 10) beginning with, “God created a situation . . .”  </w:t>
      </w:r>
    </w:p>
    <w:p w14:paraId="00A865E4" w14:textId="77777777" w:rsidR="00261FC4" w:rsidRPr="006772E6" w:rsidRDefault="00261FC4" w:rsidP="006772E6">
      <w:pPr>
        <w:pStyle w:val="bodynumberedlist"/>
      </w:pPr>
    </w:p>
    <w:p w14:paraId="59620309" w14:textId="77777777" w:rsidR="006772E6" w:rsidRPr="006772E6" w:rsidRDefault="006772E6" w:rsidP="006772E6">
      <w:pPr>
        <w:pStyle w:val="bodynumberedlist"/>
      </w:pPr>
      <w:r w:rsidRPr="00261FC4">
        <w:rPr>
          <w:rStyle w:val="bold"/>
        </w:rPr>
        <w:t>Discuss</w:t>
      </w:r>
      <w:r w:rsidRPr="006772E6">
        <w:t xml:space="preserve"> Day Two, activity 2 (p. 10).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50C9A0EC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261FC4">
        <w:t>Results of the Fall</w:t>
      </w:r>
    </w:p>
    <w:p w14:paraId="45010022" w14:textId="77777777" w:rsidR="005B4C82" w:rsidRPr="00C04AD0" w:rsidRDefault="005B4C82" w:rsidP="005B4C82">
      <w:pPr>
        <w:pStyle w:val="bodynumberedlist"/>
      </w:pPr>
    </w:p>
    <w:p w14:paraId="3FAC8E8F" w14:textId="5AC9DC8F" w:rsidR="00261FC4" w:rsidRDefault="00261FC4" w:rsidP="00261FC4">
      <w:pPr>
        <w:pStyle w:val="bodynumberedlist"/>
      </w:pPr>
      <w:r w:rsidRPr="00261FC4">
        <w:rPr>
          <w:rStyle w:val="bold"/>
        </w:rPr>
        <w:t>Invite</w:t>
      </w:r>
      <w:r w:rsidRPr="00261FC4">
        <w:t xml:space="preserve"> a volunteer to read Genesis 3:8-9. </w:t>
      </w:r>
      <w:r w:rsidRPr="00261FC4">
        <w:rPr>
          <w:rStyle w:val="bold"/>
        </w:rPr>
        <w:t>Determine</w:t>
      </w:r>
      <w:r w:rsidRPr="00261FC4">
        <w:t xml:space="preserve"> possible reasons God asked that question. </w:t>
      </w:r>
    </w:p>
    <w:p w14:paraId="0D1F3DE8" w14:textId="77777777" w:rsidR="00261FC4" w:rsidRPr="00261FC4" w:rsidRDefault="00261FC4" w:rsidP="00261FC4">
      <w:pPr>
        <w:pStyle w:val="bodynumberedlist"/>
      </w:pPr>
    </w:p>
    <w:p w14:paraId="59E5E701" w14:textId="33BABCCC" w:rsidR="00261FC4" w:rsidRDefault="00261FC4" w:rsidP="00261FC4">
      <w:pPr>
        <w:pStyle w:val="bodynumberedlist"/>
      </w:pPr>
      <w:r w:rsidRPr="00261FC4">
        <w:rPr>
          <w:rStyle w:val="bold"/>
        </w:rPr>
        <w:t>Ask</w:t>
      </w:r>
      <w:r w:rsidRPr="00261FC4">
        <w:t xml:space="preserve"> a volunteer to read Genesis 3:10-13. </w:t>
      </w:r>
      <w:r w:rsidRPr="00261FC4">
        <w:rPr>
          <w:rStyle w:val="bold"/>
        </w:rPr>
        <w:t>Consider</w:t>
      </w:r>
      <w:r w:rsidRPr="00261FC4">
        <w:t xml:space="preserve"> how we may respond like Adam and Eve when God confronts us about our sin. </w:t>
      </w:r>
    </w:p>
    <w:p w14:paraId="1DE99B54" w14:textId="77777777" w:rsidR="00261FC4" w:rsidRPr="00261FC4" w:rsidRDefault="00261FC4" w:rsidP="00261FC4">
      <w:pPr>
        <w:pStyle w:val="bodynumberedlist"/>
      </w:pPr>
    </w:p>
    <w:p w14:paraId="63DBF025" w14:textId="56D12592" w:rsidR="00261FC4" w:rsidRDefault="00261FC4" w:rsidP="00261FC4">
      <w:pPr>
        <w:pStyle w:val="bodynumberedlist"/>
      </w:pPr>
      <w:r w:rsidRPr="00261FC4">
        <w:rPr>
          <w:rStyle w:val="bold"/>
        </w:rPr>
        <w:lastRenderedPageBreak/>
        <w:t>State</w:t>
      </w:r>
      <w:r w:rsidRPr="00261FC4">
        <w:t xml:space="preserve"> we might be disheartened that barely three chapters </w:t>
      </w:r>
      <w:proofErr w:type="gramStart"/>
      <w:r w:rsidRPr="00261FC4">
        <w:t>in to</w:t>
      </w:r>
      <w:proofErr w:type="gramEnd"/>
      <w:r w:rsidRPr="00261FC4">
        <w:t xml:space="preserve"> God’s amazing story humanity has already fractured their relationship with God and one another. But God already had a plan to restore that relationship. </w:t>
      </w:r>
    </w:p>
    <w:p w14:paraId="309B26A2" w14:textId="77777777" w:rsidR="00261FC4" w:rsidRPr="00261FC4" w:rsidRDefault="00261FC4" w:rsidP="00261FC4">
      <w:pPr>
        <w:pStyle w:val="bodynumberedlist"/>
      </w:pPr>
    </w:p>
    <w:p w14:paraId="0798B308" w14:textId="4EC93E70" w:rsidR="00261FC4" w:rsidRDefault="00261FC4" w:rsidP="00261FC4">
      <w:pPr>
        <w:pStyle w:val="bodynumberedlist"/>
      </w:pPr>
      <w:r w:rsidRPr="00261FC4">
        <w:rPr>
          <w:rStyle w:val="bold"/>
        </w:rPr>
        <w:t>Request</w:t>
      </w:r>
      <w:r w:rsidRPr="00261FC4">
        <w:t xml:space="preserve"> a volunteer read Genesis 3:14-15. </w:t>
      </w:r>
      <w:r w:rsidRPr="00261FC4">
        <w:rPr>
          <w:rStyle w:val="bold"/>
        </w:rPr>
        <w:t>Consider</w:t>
      </w:r>
      <w:r w:rsidRPr="00261FC4">
        <w:t xml:space="preserve"> how those verses point to Jesus. </w:t>
      </w:r>
      <w:r w:rsidRPr="00261FC4">
        <w:rPr>
          <w:rStyle w:val="bold"/>
        </w:rPr>
        <w:t>Analyze</w:t>
      </w:r>
      <w:r w:rsidRPr="00261FC4">
        <w:t xml:space="preserve"> the significance of Satan striking Jesus’s heel while Jesus strikes Satan’s head. </w:t>
      </w:r>
    </w:p>
    <w:p w14:paraId="196D2023" w14:textId="77777777" w:rsidR="00261FC4" w:rsidRPr="00261FC4" w:rsidRDefault="00261FC4" w:rsidP="00261FC4">
      <w:pPr>
        <w:pStyle w:val="bodynumberedlist"/>
      </w:pPr>
    </w:p>
    <w:p w14:paraId="0818E97D" w14:textId="7F3D1060" w:rsidR="00261FC4" w:rsidRDefault="00261FC4" w:rsidP="00261FC4">
      <w:pPr>
        <w:pStyle w:val="bodynumberedlist"/>
      </w:pPr>
      <w:r w:rsidRPr="00261FC4">
        <w:rPr>
          <w:rStyle w:val="bold"/>
        </w:rPr>
        <w:t>Note</w:t>
      </w:r>
      <w:r w:rsidRPr="00261FC4">
        <w:t xml:space="preserve"> there were, and still are, terrible repercussions of that original sin. The book of Genesis continues to relate the decline of the human condition. </w:t>
      </w:r>
    </w:p>
    <w:p w14:paraId="64AA2CC8" w14:textId="77777777" w:rsidR="00261FC4" w:rsidRPr="00261FC4" w:rsidRDefault="00261FC4" w:rsidP="00261FC4">
      <w:pPr>
        <w:pStyle w:val="bodynumberedlist"/>
      </w:pPr>
    </w:p>
    <w:p w14:paraId="3EC22100" w14:textId="77777777" w:rsidR="00261FC4" w:rsidRPr="00261FC4" w:rsidRDefault="00261FC4" w:rsidP="00261FC4">
      <w:pPr>
        <w:pStyle w:val="bodynumberedlist"/>
        <w:rPr>
          <w:rStyle w:val="italic"/>
          <w:rFonts w:eastAsiaTheme="majorEastAsia"/>
        </w:rPr>
      </w:pPr>
      <w:r w:rsidRPr="00261FC4">
        <w:rPr>
          <w:rStyle w:val="bold"/>
        </w:rPr>
        <w:t>Ask</w:t>
      </w:r>
      <w:r w:rsidRPr="00261FC4">
        <w:t xml:space="preserve"> a volunteer to read Genesis 6:5-8. </w:t>
      </w:r>
      <w:r w:rsidRPr="00261FC4">
        <w:rPr>
          <w:rStyle w:val="bold"/>
        </w:rPr>
        <w:t>Invite</w:t>
      </w:r>
      <w:r w:rsidRPr="00261FC4">
        <w:t xml:space="preserve"> volunteers to share how they feel upon hearing these verses. </w:t>
      </w:r>
      <w:r w:rsidRPr="00261FC4">
        <w:rPr>
          <w:rStyle w:val="bold"/>
        </w:rPr>
        <w:t>Ask:</w:t>
      </w:r>
      <w:r w:rsidRPr="00261FC4">
        <w:rPr>
          <w:rFonts w:eastAsiaTheme="majorEastAsia"/>
          <w:i/>
          <w:iCs/>
        </w:rPr>
        <w:t xml:space="preserve"> </w:t>
      </w:r>
      <w:r w:rsidRPr="00261FC4">
        <w:rPr>
          <w:rStyle w:val="italic"/>
          <w:rFonts w:eastAsiaTheme="majorEastAsia"/>
        </w:rPr>
        <w:t>What must we keep in mind about God when we read such difficult words in Scripture?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0ED4CC23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D8711D">
        <w:t>The Flood</w:t>
      </w:r>
    </w:p>
    <w:p w14:paraId="15E20F8E" w14:textId="77777777" w:rsidR="005B4C82" w:rsidRPr="00C04AD0" w:rsidRDefault="005B4C82" w:rsidP="005B4C82">
      <w:pPr>
        <w:pStyle w:val="bodynumberedlist"/>
      </w:pPr>
    </w:p>
    <w:p w14:paraId="3C1D204D" w14:textId="5E3FCB04" w:rsidR="00D8711D" w:rsidRDefault="00D8711D" w:rsidP="00D8711D">
      <w:pPr>
        <w:pStyle w:val="bodynumberedlist"/>
      </w:pPr>
      <w:r w:rsidRPr="00D8711D">
        <w:rPr>
          <w:rStyle w:val="bold"/>
        </w:rPr>
        <w:t>Invite</w:t>
      </w:r>
      <w:r w:rsidRPr="00D8711D">
        <w:t xml:space="preserve"> volunteers to share what they recall from the Bible about Noah and the ark. </w:t>
      </w:r>
      <w:r w:rsidRPr="00D8711D">
        <w:rPr>
          <w:rStyle w:val="bold"/>
        </w:rPr>
        <w:t>Note</w:t>
      </w:r>
      <w:r w:rsidRPr="00D8711D">
        <w:t xml:space="preserve"> that Noah, his family, and all those animals were all together in the ark for about a year. </w:t>
      </w:r>
    </w:p>
    <w:p w14:paraId="505C3A4F" w14:textId="77777777" w:rsidR="00D8711D" w:rsidRPr="00D8711D" w:rsidRDefault="00D8711D" w:rsidP="00D8711D">
      <w:pPr>
        <w:pStyle w:val="bodynumberedlist"/>
      </w:pPr>
    </w:p>
    <w:p w14:paraId="446D0DED" w14:textId="53F10157" w:rsidR="00D8711D" w:rsidRDefault="00D8711D" w:rsidP="00D8711D">
      <w:pPr>
        <w:pStyle w:val="bodynumberedlist"/>
      </w:pPr>
      <w:r w:rsidRPr="00D8711D">
        <w:rPr>
          <w:rStyle w:val="bold"/>
        </w:rPr>
        <w:t>Discuss</w:t>
      </w:r>
      <w:r w:rsidRPr="00D8711D">
        <w:t xml:space="preserve"> Day Four, activity 1 (pp. 13-14). </w:t>
      </w:r>
      <w:r w:rsidRPr="00D8711D">
        <w:rPr>
          <w:rStyle w:val="bold"/>
        </w:rPr>
        <w:t>Consider</w:t>
      </w:r>
      <w:r w:rsidRPr="00D8711D">
        <w:t xml:space="preserve"> reasons offering a sacrifice to God was the first thing Noah did. </w:t>
      </w:r>
    </w:p>
    <w:p w14:paraId="5FCD3CC5" w14:textId="77777777" w:rsidR="00D8711D" w:rsidRPr="00D8711D" w:rsidRDefault="00D8711D" w:rsidP="00D8711D">
      <w:pPr>
        <w:pStyle w:val="bodynumberedlist"/>
      </w:pPr>
    </w:p>
    <w:p w14:paraId="26BC22C7" w14:textId="128B89E5" w:rsidR="00D8711D" w:rsidRDefault="00D8711D" w:rsidP="00D8711D">
      <w:pPr>
        <w:pStyle w:val="bodynumberedlist"/>
      </w:pPr>
      <w:r w:rsidRPr="00D8711D">
        <w:rPr>
          <w:rStyle w:val="bold"/>
        </w:rPr>
        <w:t>Encourage</w:t>
      </w:r>
      <w:r w:rsidRPr="00D8711D">
        <w:t xml:space="preserve"> adults to underline the Day Four statement (p. 14, first paragraph), “This brings us to one of the central themes of Scripture: the use of sacrifice as a symbol of our need for atonement.” </w:t>
      </w:r>
    </w:p>
    <w:p w14:paraId="0E35D6DC" w14:textId="77777777" w:rsidR="00D8711D" w:rsidRPr="00D8711D" w:rsidRDefault="00D8711D" w:rsidP="00D8711D">
      <w:pPr>
        <w:pStyle w:val="bodynumberedlist"/>
      </w:pPr>
    </w:p>
    <w:p w14:paraId="1A8EF26E" w14:textId="59E405E7" w:rsidR="00D8711D" w:rsidRDefault="00D8711D" w:rsidP="00D8711D">
      <w:pPr>
        <w:pStyle w:val="bodynumberedlist"/>
      </w:pPr>
      <w:r w:rsidRPr="00D8711D">
        <w:rPr>
          <w:rStyle w:val="bold"/>
        </w:rPr>
        <w:t>Analyze</w:t>
      </w:r>
      <w:r w:rsidRPr="00D8711D">
        <w:t xml:space="preserve"> the profound truths signified by the rainbow. </w:t>
      </w:r>
    </w:p>
    <w:p w14:paraId="1BC35FFD" w14:textId="77777777" w:rsidR="00D8711D" w:rsidRPr="00D8711D" w:rsidRDefault="00D8711D" w:rsidP="00D8711D">
      <w:pPr>
        <w:pStyle w:val="bodynumberedlist"/>
      </w:pPr>
    </w:p>
    <w:p w14:paraId="78F71A08" w14:textId="77777777" w:rsidR="00D8711D" w:rsidRPr="00D8711D" w:rsidRDefault="00D8711D" w:rsidP="00D8711D">
      <w:pPr>
        <w:pStyle w:val="bodynumberedlist"/>
      </w:pPr>
      <w:r w:rsidRPr="00D8711D">
        <w:rPr>
          <w:rStyle w:val="bold"/>
        </w:rPr>
        <w:t>Discuss</w:t>
      </w:r>
      <w:r w:rsidRPr="00D8711D">
        <w:t xml:space="preserve"> Day Four, activity 2 (p. 15).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082677F0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D8711D">
        <w:t>Job &amp; Babel</w:t>
      </w:r>
    </w:p>
    <w:p w14:paraId="18BF2E1E" w14:textId="77777777" w:rsidR="005B4C82" w:rsidRPr="00C04AD0" w:rsidRDefault="005B4C82" w:rsidP="005B4C82">
      <w:pPr>
        <w:pStyle w:val="bodynumberedlist"/>
      </w:pPr>
    </w:p>
    <w:p w14:paraId="31C7DA43" w14:textId="1142CA85" w:rsidR="00D8711D" w:rsidRDefault="00D8711D" w:rsidP="00D8711D">
      <w:pPr>
        <w:pStyle w:val="bodynumberedlist"/>
      </w:pPr>
      <w:r w:rsidRPr="00D8711D">
        <w:rPr>
          <w:rStyle w:val="bold"/>
        </w:rPr>
        <w:t>Put your finger</w:t>
      </w:r>
      <w:r w:rsidRPr="00D8711D">
        <w:t xml:space="preserve"> at Genesis 10, then </w:t>
      </w:r>
      <w:r w:rsidRPr="00D8711D">
        <w:rPr>
          <w:rStyle w:val="bold"/>
        </w:rPr>
        <w:t>flip to and hold</w:t>
      </w:r>
      <w:r w:rsidRPr="00D8711D">
        <w:t xml:space="preserve"> </w:t>
      </w:r>
      <w:proofErr w:type="gramStart"/>
      <w:r w:rsidRPr="00D8711D">
        <w:t>all of</w:t>
      </w:r>
      <w:proofErr w:type="gramEnd"/>
      <w:r w:rsidRPr="00D8711D">
        <w:t xml:space="preserve"> the book of Job in the other hand. Explain that the events of the book of Job fit right after Genesis 9. </w:t>
      </w:r>
    </w:p>
    <w:p w14:paraId="4A6003B8" w14:textId="77777777" w:rsidR="00D8711D" w:rsidRPr="00D8711D" w:rsidRDefault="00D8711D" w:rsidP="00D8711D">
      <w:pPr>
        <w:pStyle w:val="bodynumberedlist"/>
      </w:pPr>
    </w:p>
    <w:p w14:paraId="5B0D0338" w14:textId="6B38A847" w:rsidR="00D8711D" w:rsidRDefault="00D8711D" w:rsidP="00D8711D">
      <w:pPr>
        <w:pStyle w:val="bodynumberedlist"/>
      </w:pPr>
      <w:r w:rsidRPr="00D8711D">
        <w:rPr>
          <w:rStyle w:val="bold"/>
        </w:rPr>
        <w:t>Invite</w:t>
      </w:r>
      <w:r w:rsidRPr="00D8711D">
        <w:t xml:space="preserve"> volunteers to share what they know about the book of Job. </w:t>
      </w:r>
    </w:p>
    <w:p w14:paraId="779C8B66" w14:textId="77777777" w:rsidR="00D8711D" w:rsidRPr="00D8711D" w:rsidRDefault="00D8711D" w:rsidP="00D8711D">
      <w:pPr>
        <w:pStyle w:val="bodynumberedlist"/>
      </w:pPr>
    </w:p>
    <w:p w14:paraId="1D41751B" w14:textId="6516146A" w:rsidR="00D8711D" w:rsidRDefault="00D8711D" w:rsidP="00D8711D">
      <w:pPr>
        <w:pStyle w:val="bodynumberedlist"/>
      </w:pPr>
      <w:r w:rsidRPr="00D8711D">
        <w:rPr>
          <w:rStyle w:val="bold"/>
        </w:rPr>
        <w:t>Discuss</w:t>
      </w:r>
      <w:r w:rsidRPr="00D8711D">
        <w:t xml:space="preserve"> Day Five, activity 1 (p. 15). </w:t>
      </w:r>
      <w:r w:rsidRPr="00D8711D">
        <w:rPr>
          <w:rStyle w:val="bold"/>
        </w:rPr>
        <w:t>Note</w:t>
      </w:r>
      <w:r w:rsidRPr="00D8711D">
        <w:t xml:space="preserve"> it’s amazing that even before God chose the Hebrews or gave the law, He already had faithful people like Job who chose to be in a right relationship with Him. Unfortunately, Job tended to be the exception. </w:t>
      </w:r>
    </w:p>
    <w:p w14:paraId="1B1A19E6" w14:textId="77777777" w:rsidR="00D8711D" w:rsidRPr="00D8711D" w:rsidRDefault="00D8711D" w:rsidP="00D8711D">
      <w:pPr>
        <w:pStyle w:val="bodynumberedlist"/>
      </w:pPr>
    </w:p>
    <w:p w14:paraId="733646A7" w14:textId="77777777" w:rsidR="00D8711D" w:rsidRPr="00D8711D" w:rsidRDefault="00D8711D" w:rsidP="00D8711D">
      <w:pPr>
        <w:pStyle w:val="bodynumberedlist"/>
      </w:pPr>
      <w:r w:rsidRPr="00D8711D">
        <w:rPr>
          <w:rStyle w:val="bold"/>
        </w:rPr>
        <w:t>Discuss</w:t>
      </w:r>
      <w:r w:rsidRPr="00D8711D">
        <w:t xml:space="preserve"> the first question of Day Five, activity 2 (p. 16).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5C23DC40" w14:textId="588963E6" w:rsidR="0076082A" w:rsidRDefault="0076082A" w:rsidP="0076082A">
      <w:pPr>
        <w:pStyle w:val="bodynumberedlist"/>
      </w:pPr>
      <w:r w:rsidRPr="0076082A">
        <w:rPr>
          <w:rStyle w:val="bold"/>
        </w:rPr>
        <w:lastRenderedPageBreak/>
        <w:t>Ask:</w:t>
      </w:r>
      <w:r w:rsidRPr="0076082A">
        <w:rPr>
          <w:rStyle w:val="italic"/>
        </w:rPr>
        <w:t xml:space="preserve"> </w:t>
      </w:r>
      <w:r w:rsidRPr="0076082A">
        <w:rPr>
          <w:rStyle w:val="italic"/>
          <w:rFonts w:eastAsiaTheme="majorEastAsia"/>
        </w:rPr>
        <w:t>If you were watching the events we’ve explored today play out in a movie, what would you think about humanity? About God? Would you have found this to be a hopeful story? Explain. Why is understanding the beginning of God’s story in the Bible important to your own life’s story?</w:t>
      </w:r>
      <w:r w:rsidRPr="0076082A">
        <w:t xml:space="preserve"> </w:t>
      </w:r>
    </w:p>
    <w:p w14:paraId="29CA4DDD" w14:textId="77777777" w:rsidR="0076082A" w:rsidRPr="0076082A" w:rsidRDefault="0076082A" w:rsidP="0076082A">
      <w:pPr>
        <w:pStyle w:val="bodynumberedlist"/>
      </w:pPr>
    </w:p>
    <w:p w14:paraId="24E834B1" w14:textId="66C55AC4" w:rsidR="00070F86" w:rsidRPr="0076082A" w:rsidRDefault="0076082A" w:rsidP="0076082A">
      <w:pPr>
        <w:pStyle w:val="bodynumberedlist"/>
        <w:rPr>
          <w:rStyle w:val="bold"/>
        </w:rPr>
      </w:pPr>
      <w:r w:rsidRPr="0076082A">
        <w:rPr>
          <w:rStyle w:val="bold"/>
          <w:rFonts w:eastAsia="Cambria"/>
        </w:rPr>
        <w:t>Close in prayer.</w:t>
      </w:r>
    </w:p>
    <w:p w14:paraId="27C1D202" w14:textId="77777777" w:rsidR="0076082A" w:rsidRDefault="0076082A" w:rsidP="00070F86">
      <w:pPr>
        <w:pStyle w:val="bodynumberedlist"/>
      </w:pPr>
    </w:p>
    <w:p w14:paraId="058E4AEA" w14:textId="46BEFB77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56AC" w14:textId="77777777" w:rsidR="006E256E" w:rsidRDefault="006E256E">
      <w:r>
        <w:separator/>
      </w:r>
    </w:p>
  </w:endnote>
  <w:endnote w:type="continuationSeparator" w:id="0">
    <w:p w14:paraId="76E90B0E" w14:textId="77777777" w:rsidR="006E256E" w:rsidRDefault="006E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5909" w14:textId="77777777" w:rsidR="006E256E" w:rsidRDefault="006E256E">
      <w:r>
        <w:separator/>
      </w:r>
    </w:p>
  </w:footnote>
  <w:footnote w:type="continuationSeparator" w:id="0">
    <w:p w14:paraId="542E4776" w14:textId="77777777" w:rsidR="006E256E" w:rsidRDefault="006E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88320">
    <w:abstractNumId w:val="25"/>
  </w:num>
  <w:num w:numId="2" w16cid:durableId="37974129">
    <w:abstractNumId w:val="16"/>
  </w:num>
  <w:num w:numId="3" w16cid:durableId="458038441">
    <w:abstractNumId w:val="19"/>
  </w:num>
  <w:num w:numId="4" w16cid:durableId="813254245">
    <w:abstractNumId w:val="36"/>
  </w:num>
  <w:num w:numId="5" w16cid:durableId="1395279522">
    <w:abstractNumId w:val="24"/>
  </w:num>
  <w:num w:numId="6" w16cid:durableId="1919173699">
    <w:abstractNumId w:val="27"/>
  </w:num>
  <w:num w:numId="7" w16cid:durableId="297104762">
    <w:abstractNumId w:val="22"/>
  </w:num>
  <w:num w:numId="8" w16cid:durableId="626739314">
    <w:abstractNumId w:val="23"/>
  </w:num>
  <w:num w:numId="9" w16cid:durableId="563175740">
    <w:abstractNumId w:val="20"/>
  </w:num>
  <w:num w:numId="10" w16cid:durableId="1215124289">
    <w:abstractNumId w:val="15"/>
  </w:num>
  <w:num w:numId="11" w16cid:durableId="1734086974">
    <w:abstractNumId w:val="12"/>
  </w:num>
  <w:num w:numId="12" w16cid:durableId="1557424312">
    <w:abstractNumId w:val="13"/>
  </w:num>
  <w:num w:numId="13" w16cid:durableId="771558443">
    <w:abstractNumId w:val="21"/>
  </w:num>
  <w:num w:numId="14" w16cid:durableId="1767463676">
    <w:abstractNumId w:val="18"/>
  </w:num>
  <w:num w:numId="15" w16cid:durableId="303586193">
    <w:abstractNumId w:val="37"/>
  </w:num>
  <w:num w:numId="16" w16cid:durableId="1828135239">
    <w:abstractNumId w:val="11"/>
  </w:num>
  <w:num w:numId="17" w16cid:durableId="232202831">
    <w:abstractNumId w:val="33"/>
  </w:num>
  <w:num w:numId="18" w16cid:durableId="1757555853">
    <w:abstractNumId w:val="34"/>
  </w:num>
  <w:num w:numId="19" w16cid:durableId="1012029397">
    <w:abstractNumId w:val="28"/>
  </w:num>
  <w:num w:numId="20" w16cid:durableId="1395930233">
    <w:abstractNumId w:val="17"/>
  </w:num>
  <w:num w:numId="21" w16cid:durableId="1930695711">
    <w:abstractNumId w:val="38"/>
  </w:num>
  <w:num w:numId="22" w16cid:durableId="341786534">
    <w:abstractNumId w:val="30"/>
  </w:num>
  <w:num w:numId="23" w16cid:durableId="361833147">
    <w:abstractNumId w:val="39"/>
  </w:num>
  <w:num w:numId="24" w16cid:durableId="1525484042">
    <w:abstractNumId w:val="32"/>
  </w:num>
  <w:num w:numId="25" w16cid:durableId="1714159881">
    <w:abstractNumId w:val="14"/>
  </w:num>
  <w:num w:numId="26" w16cid:durableId="1249920926">
    <w:abstractNumId w:val="31"/>
  </w:num>
  <w:num w:numId="27" w16cid:durableId="2073850031">
    <w:abstractNumId w:val="29"/>
  </w:num>
  <w:num w:numId="28" w16cid:durableId="1495144439">
    <w:abstractNumId w:val="26"/>
  </w:num>
  <w:num w:numId="29" w16cid:durableId="1798791104">
    <w:abstractNumId w:val="35"/>
  </w:num>
  <w:num w:numId="30" w16cid:durableId="824469752">
    <w:abstractNumId w:val="10"/>
  </w:num>
  <w:num w:numId="31" w16cid:durableId="343439127">
    <w:abstractNumId w:val="8"/>
  </w:num>
  <w:num w:numId="32" w16cid:durableId="550996">
    <w:abstractNumId w:val="7"/>
  </w:num>
  <w:num w:numId="33" w16cid:durableId="1997148574">
    <w:abstractNumId w:val="6"/>
  </w:num>
  <w:num w:numId="34" w16cid:durableId="589050922">
    <w:abstractNumId w:val="5"/>
  </w:num>
  <w:num w:numId="35" w16cid:durableId="479225221">
    <w:abstractNumId w:val="9"/>
  </w:num>
  <w:num w:numId="36" w16cid:durableId="994531661">
    <w:abstractNumId w:val="4"/>
  </w:num>
  <w:num w:numId="37" w16cid:durableId="1336617829">
    <w:abstractNumId w:val="0"/>
  </w:num>
  <w:num w:numId="38" w16cid:durableId="71395400">
    <w:abstractNumId w:val="3"/>
  </w:num>
  <w:num w:numId="39" w16cid:durableId="1831366287">
    <w:abstractNumId w:val="2"/>
  </w:num>
  <w:num w:numId="40" w16cid:durableId="59968327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1FC4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8D5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2EF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2E6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56E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82A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199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11D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">
    <w:name w:val="LG_Body_Indent (New Styles)"/>
    <w:basedOn w:val="Normal"/>
    <w:uiPriority w:val="99"/>
    <w:rsid w:val="00792199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">
    <w:name w:val="LG_Body (New Styles)"/>
    <w:basedOn w:val="NoParagraphStyle"/>
    <w:uiPriority w:val="99"/>
    <w:rsid w:val="002A58D5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">
    <w:name w:val="Bold (New Styles)"/>
    <w:uiPriority w:val="99"/>
    <w:rsid w:val="002A58D5"/>
    <w:rPr>
      <w:b/>
      <w:bCs/>
      <w:lang w:val="en-US"/>
    </w:rPr>
  </w:style>
  <w:style w:type="character" w:customStyle="1" w:styleId="ItalicSansNewStyles">
    <w:name w:val="Italic_Sans (New Styles)"/>
    <w:uiPriority w:val="99"/>
    <w:rsid w:val="002A58D5"/>
    <w:rPr>
      <w:i/>
      <w:iCs/>
      <w:color w:val="000000"/>
      <w:lang w:val="en-US"/>
    </w:rPr>
  </w:style>
  <w:style w:type="character" w:customStyle="1" w:styleId="NoBreakNewStyles">
    <w:name w:val="No_Break (New Styles)"/>
    <w:uiPriority w:val="99"/>
    <w:rsid w:val="0067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2022-08-23T17:33:00Z</dcterms:created>
  <dcterms:modified xsi:type="dcterms:W3CDTF">2022-08-23T17:59:00Z</dcterms:modified>
</cp:coreProperties>
</file>