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37B7DA4" w:rsidR="00334207" w:rsidRPr="00DB00B9" w:rsidRDefault="00334207" w:rsidP="00DB00B9">
      <w:pPr>
        <w:pStyle w:val="MWHead"/>
        <w:rPr>
          <w:rStyle w:val="bold"/>
        </w:rPr>
      </w:pPr>
      <w:r w:rsidRPr="00DB00B9">
        <w:rPr>
          <w:rStyle w:val="bold"/>
        </w:rPr>
        <w:t xml:space="preserve">Study Series: </w:t>
      </w:r>
      <w:r w:rsidR="00E955C9">
        <w:rPr>
          <w:rStyle w:val="bold"/>
        </w:rPr>
        <w:t>The 4 Wills of God</w:t>
      </w:r>
    </w:p>
    <w:p w14:paraId="68EF0B3F" w14:textId="73506F42" w:rsidR="00334207" w:rsidRPr="0013528F" w:rsidRDefault="00FB171E" w:rsidP="00DB00B9">
      <w:pPr>
        <w:pStyle w:val="MWHead"/>
      </w:pPr>
      <w:r w:rsidRPr="0013528F">
        <w:t xml:space="preserve">Author: </w:t>
      </w:r>
      <w:r w:rsidR="00E955C9">
        <w:t>Emerson Eggerichs</w:t>
      </w:r>
    </w:p>
    <w:p w14:paraId="358F6D05" w14:textId="61325756" w:rsidR="00334207" w:rsidRPr="0013528F" w:rsidRDefault="00334207" w:rsidP="00DB00B9">
      <w:pPr>
        <w:pStyle w:val="MWHead"/>
      </w:pPr>
      <w:r w:rsidRPr="0013528F">
        <w:tab/>
      </w:r>
      <w:r w:rsidRPr="0013528F">
        <w:tab/>
      </w:r>
    </w:p>
    <w:p w14:paraId="2D631072" w14:textId="77777777" w:rsidR="00E955C9" w:rsidRDefault="00334207" w:rsidP="00DB00B9">
      <w:pPr>
        <w:pStyle w:val="MWHead"/>
      </w:pPr>
      <w:r w:rsidRPr="0013528F">
        <w:tab/>
      </w:r>
      <w:r w:rsidRPr="00070F86">
        <w:rPr>
          <w:rStyle w:val="bold"/>
        </w:rPr>
        <w:t>Lesson Title: “</w:t>
      </w:r>
      <w:r w:rsidR="00E955C9">
        <w:rPr>
          <w:rStyle w:val="bold"/>
        </w:rPr>
        <w:t>God’s Will: Abstain from Sexual Sin</w:t>
      </w:r>
      <w:r w:rsidRPr="00070F86">
        <w:rPr>
          <w:rStyle w:val="bold"/>
        </w:rPr>
        <w:t>”</w:t>
      </w:r>
      <w:r w:rsidRPr="0013528F">
        <w:t xml:space="preserve"> </w:t>
      </w:r>
    </w:p>
    <w:p w14:paraId="5A561954" w14:textId="11AEC6C2" w:rsidR="00334207" w:rsidRPr="0013528F" w:rsidRDefault="00334207" w:rsidP="00DB00B9">
      <w:pPr>
        <w:pStyle w:val="MWHead"/>
      </w:pPr>
      <w:r w:rsidRPr="0013528F">
        <w:t xml:space="preserve">(pp. </w:t>
      </w:r>
      <w:r w:rsidR="00E955C9">
        <w:t>106-117</w:t>
      </w:r>
      <w:r w:rsidRPr="0013528F">
        <w:t>)</w:t>
      </w:r>
    </w:p>
    <w:p w14:paraId="684A2702" w14:textId="0C5B315D" w:rsidR="00334207" w:rsidRPr="0013528F" w:rsidRDefault="00334207" w:rsidP="00DB00B9">
      <w:pPr>
        <w:pStyle w:val="MWHead"/>
      </w:pPr>
      <w:r w:rsidRPr="0013528F">
        <w:t xml:space="preserve">Session </w:t>
      </w:r>
      <w:r w:rsidR="00E955C9">
        <w:t>9</w:t>
      </w:r>
    </w:p>
    <w:p w14:paraId="48B833F7" w14:textId="67CAF726" w:rsidR="00334207" w:rsidRPr="0013528F" w:rsidRDefault="00E955C9" w:rsidP="00DB00B9">
      <w:pPr>
        <w:pStyle w:val="MWHead"/>
      </w:pPr>
      <w:r>
        <w:t>July 31,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55089F7" w14:textId="77777777" w:rsidR="00CC08A0" w:rsidRPr="00CC08A0" w:rsidRDefault="00CC08A0" w:rsidP="00CC08A0">
      <w:pPr>
        <w:pStyle w:val="bodynumberedlist"/>
      </w:pPr>
      <w:r w:rsidRPr="00956BD5">
        <w:rPr>
          <w:rStyle w:val="bold"/>
        </w:rPr>
        <w:t>The main point of this lesson is:</w:t>
      </w:r>
      <w:r w:rsidRPr="00CC08A0">
        <w:t xml:space="preserve"> God wills that people abstain from sexual sin.</w:t>
      </w:r>
    </w:p>
    <w:p w14:paraId="5DC9BB85" w14:textId="77777777" w:rsidR="00CC08A0" w:rsidRPr="00CC08A0" w:rsidRDefault="00CC08A0" w:rsidP="00CC08A0">
      <w:pPr>
        <w:pStyle w:val="bodynumberedlist"/>
      </w:pPr>
    </w:p>
    <w:p w14:paraId="1F2BC1A6" w14:textId="77777777" w:rsidR="00CC08A0" w:rsidRPr="00CC08A0" w:rsidRDefault="00CC08A0" w:rsidP="00CC08A0">
      <w:pPr>
        <w:pStyle w:val="bodynumberedlist"/>
      </w:pPr>
      <w:r w:rsidRPr="00956BD5">
        <w:rPr>
          <w:rStyle w:val="bold"/>
        </w:rPr>
        <w:t>Focus on this goal:</w:t>
      </w:r>
      <w:r w:rsidRPr="00CC08A0">
        <w:t xml:space="preserve"> To help adults determine to maintain sexual purity</w:t>
      </w:r>
    </w:p>
    <w:p w14:paraId="6CB0B918" w14:textId="77777777" w:rsidR="00CC08A0" w:rsidRPr="00CC08A0" w:rsidRDefault="00CC08A0" w:rsidP="00CC08A0">
      <w:pPr>
        <w:pStyle w:val="bodynumberedlist"/>
      </w:pPr>
    </w:p>
    <w:p w14:paraId="52B9CBF9" w14:textId="3ABF744F" w:rsidR="00CC08A0" w:rsidRPr="00CC08A0" w:rsidRDefault="00CC08A0" w:rsidP="00CC08A0">
      <w:pPr>
        <w:pStyle w:val="bodynumberedlist"/>
      </w:pPr>
      <w:r w:rsidRPr="00956BD5">
        <w:rPr>
          <w:rStyle w:val="bold"/>
        </w:rPr>
        <w:t>Key Bible Passage:</w:t>
      </w:r>
      <w:r w:rsidRPr="00CC08A0">
        <w:t xml:space="preserve"> 1 Thessalonians 4:3</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7AE47A6C" w14:textId="77777777" w:rsidR="007D6773" w:rsidRPr="007D6773" w:rsidRDefault="007D6773" w:rsidP="007D6773">
      <w:pPr>
        <w:pStyle w:val="bodynumberedlist"/>
      </w:pPr>
      <w:r w:rsidRPr="007D6773">
        <w:rPr>
          <w:rStyle w:val="bold"/>
        </w:rPr>
        <w:t>Continue</w:t>
      </w:r>
      <w:r w:rsidRPr="007D6773">
        <w:t xml:space="preserve"> displaying the poster you created for Session 1. </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7F440CE2" w14:textId="77777777" w:rsidR="007D6773" w:rsidRDefault="007D6773" w:rsidP="007D6773">
      <w:pPr>
        <w:pStyle w:val="bodynumberedlist"/>
      </w:pPr>
      <w:r w:rsidRPr="007D6773">
        <w:rPr>
          <w:rStyle w:val="bold"/>
        </w:rPr>
        <w:t>Ask</w:t>
      </w:r>
      <w:r w:rsidRPr="007D6773">
        <w:t xml:space="preserve"> if participants use GPS. </w:t>
      </w:r>
      <w:r w:rsidRPr="007D6773">
        <w:rPr>
          <w:rStyle w:val="bold"/>
        </w:rPr>
        <w:t xml:space="preserve">Ask: </w:t>
      </w:r>
      <w:r w:rsidRPr="007D6773">
        <w:rPr>
          <w:rStyle w:val="italic"/>
        </w:rPr>
        <w:t>If you’re going somewhere familiar and GPS suggests a new route, do you take the new way or stick with the old way? Why?</w:t>
      </w:r>
      <w:r w:rsidRPr="007D6773">
        <w:t xml:space="preserve"> </w:t>
      </w:r>
      <w:r w:rsidRPr="007D6773">
        <w:rPr>
          <w:rStyle w:val="bold"/>
        </w:rPr>
        <w:t>Read</w:t>
      </w:r>
      <w:r w:rsidRPr="007D6773">
        <w:t xml:space="preserve"> Jeremiah 6:16. </w:t>
      </w:r>
      <w:r w:rsidRPr="007D6773">
        <w:rPr>
          <w:rStyle w:val="bold"/>
        </w:rPr>
        <w:t xml:space="preserve">State: </w:t>
      </w:r>
      <w:r w:rsidRPr="007D6773">
        <w:rPr>
          <w:rStyle w:val="italic"/>
        </w:rPr>
        <w:t xml:space="preserve">No matter what new ways of sexual expression culture </w:t>
      </w:r>
      <w:proofErr w:type="gramStart"/>
      <w:r w:rsidRPr="007D6773">
        <w:rPr>
          <w:rStyle w:val="italic"/>
        </w:rPr>
        <w:t>promotes,</w:t>
      </w:r>
      <w:proofErr w:type="gramEnd"/>
      <w:r w:rsidRPr="007D6773">
        <w:rPr>
          <w:rStyle w:val="italic"/>
        </w:rPr>
        <w:t xml:space="preserve"> God’s children must take the ancient path designed from creation.</w:t>
      </w:r>
      <w:r w:rsidRPr="007D6773">
        <w:t xml:space="preserve"> </w:t>
      </w:r>
    </w:p>
    <w:p w14:paraId="0C348155" w14:textId="77777777" w:rsidR="007D6773" w:rsidRDefault="007D6773" w:rsidP="007D6773">
      <w:pPr>
        <w:pStyle w:val="bodynumberedlist"/>
      </w:pPr>
    </w:p>
    <w:p w14:paraId="29D79A3D" w14:textId="70AF3295" w:rsidR="007D6773" w:rsidRPr="007D6773" w:rsidRDefault="007D6773" w:rsidP="007D6773">
      <w:pPr>
        <w:pStyle w:val="bodynumberedlist"/>
        <w:rPr>
          <w:rStyle w:val="italic"/>
        </w:rPr>
      </w:pPr>
      <w:r w:rsidRPr="007D6773">
        <w:rPr>
          <w:rStyle w:val="bold"/>
        </w:rPr>
        <w:t>Read</w:t>
      </w:r>
      <w:r w:rsidRPr="007D6773">
        <w:t xml:space="preserve"> Genesis 2:24 and 1 Thessalonians 4:3. </w:t>
      </w:r>
      <w:r w:rsidRPr="007D6773">
        <w:rPr>
          <w:rStyle w:val="bold"/>
        </w:rPr>
        <w:t xml:space="preserve">Draw attention </w:t>
      </w:r>
      <w:r w:rsidRPr="007D6773">
        <w:t xml:space="preserve">to the poster and </w:t>
      </w:r>
      <w:r w:rsidRPr="007D6773">
        <w:rPr>
          <w:rStyle w:val="bold"/>
        </w:rPr>
        <w:t>say:</w:t>
      </w:r>
      <w:r w:rsidRPr="007D6773">
        <w:t xml:space="preserve"> </w:t>
      </w:r>
      <w:r w:rsidRPr="007D6773">
        <w:rPr>
          <w:rStyle w:val="italic"/>
        </w:rPr>
        <w:t>If we want to know God’s unique will for our lives, abstaining from sexual immorality is one place we must start.</w:t>
      </w:r>
    </w:p>
    <w:p w14:paraId="724FB12F" w14:textId="77777777" w:rsidR="00A15EB1" w:rsidRPr="00C04AD0" w:rsidRDefault="00A15EB1" w:rsidP="00FB171E">
      <w:pPr>
        <w:pStyle w:val="bodynumberedlist"/>
      </w:pPr>
    </w:p>
    <w:p w14:paraId="5AD819B1" w14:textId="74578DD0" w:rsidR="002A631F" w:rsidRPr="00EC1D81" w:rsidRDefault="002A631F" w:rsidP="0013528F">
      <w:pPr>
        <w:pStyle w:val="MWSub2"/>
      </w:pPr>
      <w:r w:rsidRPr="00C04AD0">
        <w:lastRenderedPageBreak/>
        <w:t xml:space="preserve">Step 2. </w:t>
      </w:r>
      <w:r w:rsidR="00CC08A0">
        <w:t>A Moral Imperative</w:t>
      </w:r>
    </w:p>
    <w:p w14:paraId="1BED692C" w14:textId="77777777" w:rsidR="00525195" w:rsidRPr="00C04AD0" w:rsidRDefault="00525195" w:rsidP="0013528F">
      <w:pPr>
        <w:pStyle w:val="bodynumberedlist"/>
      </w:pPr>
    </w:p>
    <w:p w14:paraId="5EC39D99" w14:textId="77777777" w:rsidR="007D6773" w:rsidRDefault="007D6773" w:rsidP="007D6773">
      <w:pPr>
        <w:pStyle w:val="bodynumberedlist"/>
      </w:pPr>
      <w:r w:rsidRPr="007D6773">
        <w:rPr>
          <w:rStyle w:val="bold"/>
        </w:rPr>
        <w:t>Ask</w:t>
      </w:r>
      <w:r w:rsidRPr="007D6773">
        <w:t xml:space="preserve"> why people reject God’s standards for sexuality. </w:t>
      </w:r>
      <w:r w:rsidRPr="007D6773">
        <w:rPr>
          <w:rStyle w:val="bold"/>
        </w:rPr>
        <w:t>Discuss</w:t>
      </w:r>
      <w:r w:rsidRPr="007D6773">
        <w:t xml:space="preserve"> Day One, activity 1 (p. 106). </w:t>
      </w:r>
      <w:r w:rsidRPr="007D6773">
        <w:rPr>
          <w:rStyle w:val="bold"/>
        </w:rPr>
        <w:t>Explain</w:t>
      </w:r>
      <w:r w:rsidRPr="007D6773">
        <w:t xml:space="preserve"> the Greek term in 1 Thessalonians 4:3 is an inclusive term for any sexual activity outside the bonds of a marriage between a man and a woman. </w:t>
      </w:r>
    </w:p>
    <w:p w14:paraId="3C1CF14B" w14:textId="77777777" w:rsidR="007D6773" w:rsidRDefault="007D6773" w:rsidP="007D6773">
      <w:pPr>
        <w:pStyle w:val="bodynumberedlist"/>
      </w:pPr>
    </w:p>
    <w:p w14:paraId="3B968346" w14:textId="77777777" w:rsidR="007D6773" w:rsidRDefault="007D6773" w:rsidP="007D6773">
      <w:pPr>
        <w:pStyle w:val="bodynumberedlist"/>
      </w:pPr>
      <w:r w:rsidRPr="007D6773">
        <w:rPr>
          <w:rStyle w:val="bold"/>
        </w:rPr>
        <w:t>Explain</w:t>
      </w:r>
      <w:r w:rsidRPr="007D6773">
        <w:t xml:space="preserve"> “sanctification” means “holiness” and “set apart.” </w:t>
      </w:r>
      <w:r w:rsidRPr="007D6773">
        <w:rPr>
          <w:rStyle w:val="bold"/>
        </w:rPr>
        <w:t>Explore</w:t>
      </w:r>
      <w:r w:rsidRPr="007D6773">
        <w:t xml:space="preserve"> how abstaining from sexual immorality sets believers apart in this world. </w:t>
      </w:r>
    </w:p>
    <w:p w14:paraId="0DCD0556" w14:textId="77777777" w:rsidR="007D6773" w:rsidRDefault="007D6773" w:rsidP="007D6773">
      <w:pPr>
        <w:pStyle w:val="bodynumberedlist"/>
      </w:pPr>
    </w:p>
    <w:p w14:paraId="44AAF6A2" w14:textId="1836EA73" w:rsidR="007D6773" w:rsidRPr="007D6773" w:rsidRDefault="007D6773" w:rsidP="007D6773">
      <w:pPr>
        <w:pStyle w:val="bodynumberedlist"/>
      </w:pPr>
      <w:r w:rsidRPr="007D6773">
        <w:rPr>
          <w:rStyle w:val="bold"/>
        </w:rPr>
        <w:t>Declare</w:t>
      </w:r>
      <w:r w:rsidRPr="007D6773">
        <w:t xml:space="preserve"> believers must take what God’s Word says about sexuality seriously. </w:t>
      </w:r>
      <w:r w:rsidRPr="007D6773">
        <w:rPr>
          <w:rStyle w:val="bold"/>
        </w:rPr>
        <w:t>Discuss</w:t>
      </w:r>
      <w:r w:rsidRPr="007D6773">
        <w:t xml:space="preserve"> Day One, activity 2 (p. 107). </w:t>
      </w:r>
      <w:r w:rsidRPr="007D6773">
        <w:rPr>
          <w:rStyle w:val="bold"/>
        </w:rPr>
        <w:t>Request</w:t>
      </w:r>
      <w:r w:rsidRPr="007D6773">
        <w:t xml:space="preserve"> a volunteer read the Day One paragraph (p. 107) beginning “Jesus is clear </w:t>
      </w:r>
      <w:proofErr w:type="gramStart"/>
      <w:r w:rsidRPr="007D6773">
        <w:t>. . . .</w:t>
      </w:r>
      <w:proofErr w:type="gramEnd"/>
      <w:r w:rsidRPr="007D6773">
        <w:t xml:space="preserve">” </w:t>
      </w:r>
      <w:r w:rsidRPr="007D6773">
        <w:rPr>
          <w:rStyle w:val="bold"/>
        </w:rPr>
        <w:t>Use</w:t>
      </w:r>
      <w:r w:rsidRPr="007D6773">
        <w:t xml:space="preserve"> Day One remarks (pp. 107-108) to </w:t>
      </w:r>
      <w:r w:rsidRPr="007D6773">
        <w:rPr>
          <w:rStyle w:val="bold"/>
        </w:rPr>
        <w:t>analyze</w:t>
      </w:r>
      <w:r w:rsidRPr="007D6773">
        <w:t xml:space="preserve"> the correlation between faith and sex. </w:t>
      </w:r>
    </w:p>
    <w:p w14:paraId="229B6D28" w14:textId="77777777" w:rsidR="007F7AF6" w:rsidRPr="00C04AD0" w:rsidRDefault="007F7AF6" w:rsidP="0013528F">
      <w:pPr>
        <w:pStyle w:val="bodynumberedlist"/>
      </w:pPr>
    </w:p>
    <w:p w14:paraId="61EC1039" w14:textId="2B04DD86" w:rsidR="005B4C82" w:rsidRPr="00EC1D81" w:rsidRDefault="005B4C82" w:rsidP="005B4C82">
      <w:pPr>
        <w:pStyle w:val="MWSub2"/>
      </w:pPr>
      <w:r w:rsidRPr="00C04AD0">
        <w:t xml:space="preserve">Step </w:t>
      </w:r>
      <w:r>
        <w:t>3</w:t>
      </w:r>
      <w:r w:rsidRPr="00C04AD0">
        <w:t xml:space="preserve">. </w:t>
      </w:r>
      <w:r w:rsidR="00CC08A0">
        <w:t>Engaged or Married</w:t>
      </w:r>
    </w:p>
    <w:p w14:paraId="38374D59" w14:textId="77777777" w:rsidR="005B4C82" w:rsidRPr="00C04AD0" w:rsidRDefault="005B4C82" w:rsidP="005B4C82">
      <w:pPr>
        <w:pStyle w:val="bodynumberedlist"/>
      </w:pPr>
    </w:p>
    <w:p w14:paraId="2DB29197" w14:textId="77777777" w:rsidR="006934DC" w:rsidRDefault="007D6773" w:rsidP="007D6773">
      <w:pPr>
        <w:pStyle w:val="bodynumberedlist"/>
      </w:pPr>
      <w:r w:rsidRPr="007D6773">
        <w:rPr>
          <w:rStyle w:val="bold"/>
        </w:rPr>
        <w:t>State</w:t>
      </w:r>
      <w:r w:rsidRPr="007D6773">
        <w:t xml:space="preserve"> those who have faith in Christ, but reject God’s universal will of sexual purity, should not expect Him to reveal His unique will to them. </w:t>
      </w:r>
      <w:r w:rsidRPr="006934DC">
        <w:rPr>
          <w:rStyle w:val="bold"/>
        </w:rPr>
        <w:t>Relate</w:t>
      </w:r>
      <w:r w:rsidRPr="007D6773">
        <w:t xml:space="preserve"> the Day Two illustration (pp. 108-109) of the couple seeking counsel. </w:t>
      </w:r>
    </w:p>
    <w:p w14:paraId="1D59CC84" w14:textId="77777777" w:rsidR="006934DC" w:rsidRDefault="006934DC" w:rsidP="007D6773">
      <w:pPr>
        <w:pStyle w:val="bodynumberedlist"/>
      </w:pPr>
    </w:p>
    <w:p w14:paraId="07978806" w14:textId="77777777" w:rsidR="006934DC" w:rsidRDefault="007D6773" w:rsidP="007D6773">
      <w:pPr>
        <w:pStyle w:val="bodynumberedlist"/>
      </w:pPr>
      <w:r w:rsidRPr="006934DC">
        <w:rPr>
          <w:rStyle w:val="bold"/>
        </w:rPr>
        <w:t>Discuss</w:t>
      </w:r>
      <w:r w:rsidRPr="007D6773">
        <w:t xml:space="preserve"> Day Two, activity 1A (p. 109). </w:t>
      </w:r>
      <w:r w:rsidRPr="006934DC">
        <w:rPr>
          <w:rStyle w:val="bold"/>
        </w:rPr>
        <w:t>Ask</w:t>
      </w:r>
      <w:r w:rsidRPr="007D6773">
        <w:t xml:space="preserve"> a volunteer to read 1 Peter 4:3-5. Evaluate why choosing to live for God’s will in the area of sexuality involves suffering. </w:t>
      </w:r>
      <w:r w:rsidRPr="006934DC">
        <w:rPr>
          <w:rStyle w:val="bold"/>
        </w:rPr>
        <w:t xml:space="preserve">Ask: </w:t>
      </w:r>
      <w:r w:rsidRPr="006934DC">
        <w:rPr>
          <w:rStyle w:val="italic"/>
        </w:rPr>
        <w:t>What must we keep in mind when this world slanders us for our stance on sexual purity?</w:t>
      </w:r>
      <w:r w:rsidRPr="007D6773">
        <w:t xml:space="preserve"> </w:t>
      </w:r>
    </w:p>
    <w:p w14:paraId="415979C3" w14:textId="77777777" w:rsidR="006934DC" w:rsidRDefault="006934DC" w:rsidP="007D6773">
      <w:pPr>
        <w:pStyle w:val="bodynumberedlist"/>
      </w:pPr>
    </w:p>
    <w:p w14:paraId="2A2938C8" w14:textId="77777777" w:rsidR="006934DC" w:rsidRDefault="007D6773" w:rsidP="007D6773">
      <w:pPr>
        <w:pStyle w:val="bodynumberedlist"/>
      </w:pPr>
      <w:r w:rsidRPr="006934DC">
        <w:rPr>
          <w:rStyle w:val="bold"/>
        </w:rPr>
        <w:t>Remind</w:t>
      </w:r>
      <w:r w:rsidRPr="007D6773">
        <w:t xml:space="preserve"> adults God’s will is good, pleasing, and perfect (Rom. 12:2) and there are good reasons God wills we abstain from sexual immorality. </w:t>
      </w:r>
      <w:r w:rsidRPr="006934DC">
        <w:rPr>
          <w:rStyle w:val="bold"/>
        </w:rPr>
        <w:t>Explore</w:t>
      </w:r>
      <w:r w:rsidRPr="007D6773">
        <w:t xml:space="preserve"> the obvious good of abstaining from sexual immorality for those who are married. </w:t>
      </w:r>
      <w:r w:rsidRPr="006934DC">
        <w:rPr>
          <w:rStyle w:val="bold"/>
        </w:rPr>
        <w:t>Discuss</w:t>
      </w:r>
      <w:r w:rsidRPr="007D6773">
        <w:t xml:space="preserve"> Day Two, activity 2 (p. 110). </w:t>
      </w:r>
    </w:p>
    <w:p w14:paraId="213F4D79" w14:textId="77777777" w:rsidR="006934DC" w:rsidRDefault="006934DC" w:rsidP="007D6773">
      <w:pPr>
        <w:pStyle w:val="bodynumberedlist"/>
      </w:pPr>
    </w:p>
    <w:p w14:paraId="0C68322C" w14:textId="77777777" w:rsidR="008605AB" w:rsidRDefault="007D6773" w:rsidP="007D6773">
      <w:pPr>
        <w:pStyle w:val="bodynumberedlist"/>
      </w:pPr>
      <w:r w:rsidRPr="006934DC">
        <w:rPr>
          <w:rStyle w:val="bold"/>
        </w:rPr>
        <w:t>Invite</w:t>
      </w:r>
      <w:r w:rsidRPr="007D6773">
        <w:t xml:space="preserve"> a volunteer to read Romans 13:11-14. </w:t>
      </w:r>
      <w:r w:rsidRPr="006934DC">
        <w:rPr>
          <w:rStyle w:val="bold"/>
        </w:rPr>
        <w:t>Explain</w:t>
      </w:r>
      <w:r w:rsidRPr="007D6773">
        <w:t xml:space="preserve"> this passage, like 1 Peter 4:1-5, addresses a lifestyle of sexual and alcoholic excess that came out of idol worship. </w:t>
      </w:r>
      <w:r w:rsidRPr="006934DC">
        <w:rPr>
          <w:rStyle w:val="bold"/>
        </w:rPr>
        <w:t xml:space="preserve">Ask: </w:t>
      </w:r>
      <w:r w:rsidRPr="006934DC">
        <w:rPr>
          <w:rStyle w:val="italic"/>
        </w:rPr>
        <w:t>What is the idolatry on which our culture’s sexual excess is based?</w:t>
      </w:r>
      <w:r w:rsidRPr="007D6773">
        <w:t xml:space="preserve"> </w:t>
      </w:r>
    </w:p>
    <w:p w14:paraId="465DE8A7" w14:textId="77777777" w:rsidR="008605AB" w:rsidRDefault="008605AB" w:rsidP="007D6773">
      <w:pPr>
        <w:pStyle w:val="bodynumberedlist"/>
      </w:pPr>
    </w:p>
    <w:p w14:paraId="1ABF0DB2" w14:textId="14597158" w:rsidR="007D6773" w:rsidRPr="007D6773" w:rsidRDefault="007D6773" w:rsidP="007D6773">
      <w:pPr>
        <w:pStyle w:val="bodynumberedlist"/>
      </w:pPr>
      <w:r w:rsidRPr="006934DC">
        <w:rPr>
          <w:rStyle w:val="bold"/>
        </w:rPr>
        <w:t>Assert:</w:t>
      </w:r>
      <w:r w:rsidRPr="006934DC">
        <w:rPr>
          <w:rStyle w:val="italic"/>
        </w:rPr>
        <w:t xml:space="preserve"> We need to consistently consider whether we are worshiping any of these idols—that’s one way we stay awake in our faith and our marriages.</w:t>
      </w:r>
      <w:r w:rsidRPr="007D6773">
        <w:t xml:space="preserve"> </w:t>
      </w:r>
      <w:r w:rsidRPr="006934DC">
        <w:rPr>
          <w:rStyle w:val="bold"/>
        </w:rPr>
        <w:t>Determine</w:t>
      </w:r>
      <w:r w:rsidRPr="007D6773">
        <w:t xml:space="preserve"> specific ways believers can discard sexual deeds of darkness and put on the Lord Jesus instead. </w:t>
      </w:r>
    </w:p>
    <w:p w14:paraId="4077149B" w14:textId="77777777" w:rsidR="005B4C82" w:rsidRPr="00C04AD0" w:rsidRDefault="005B4C82" w:rsidP="005B4C82">
      <w:pPr>
        <w:pStyle w:val="bodynumberedlist"/>
      </w:pPr>
    </w:p>
    <w:p w14:paraId="335E5574" w14:textId="6B2F67A9" w:rsidR="005B4C82" w:rsidRPr="00EC1D81" w:rsidRDefault="005B4C82" w:rsidP="005B4C82">
      <w:pPr>
        <w:pStyle w:val="MWSub2"/>
      </w:pPr>
      <w:r w:rsidRPr="00C04AD0">
        <w:t xml:space="preserve">Step </w:t>
      </w:r>
      <w:r>
        <w:t>4</w:t>
      </w:r>
      <w:r w:rsidRPr="00C04AD0">
        <w:t xml:space="preserve">. </w:t>
      </w:r>
      <w:r w:rsidR="00CC08A0">
        <w:t>No Exceptions</w:t>
      </w:r>
    </w:p>
    <w:p w14:paraId="45010022" w14:textId="77777777" w:rsidR="005B4C82" w:rsidRPr="00C04AD0" w:rsidRDefault="005B4C82" w:rsidP="005B4C82">
      <w:pPr>
        <w:pStyle w:val="bodynumberedlist"/>
      </w:pPr>
    </w:p>
    <w:p w14:paraId="55689C1D" w14:textId="77777777" w:rsidR="008605AB" w:rsidRDefault="008605AB" w:rsidP="008605AB">
      <w:pPr>
        <w:pStyle w:val="bodynumberedlist"/>
      </w:pPr>
      <w:r w:rsidRPr="008605AB">
        <w:rPr>
          <w:rStyle w:val="bold"/>
        </w:rPr>
        <w:t>Relate</w:t>
      </w:r>
      <w:r w:rsidRPr="008605AB">
        <w:t xml:space="preserve"> Rob’s (Day Three, p. 110) radical steps to discard deeds of darkness after he committed adultery. </w:t>
      </w:r>
      <w:r w:rsidRPr="008605AB">
        <w:rPr>
          <w:rStyle w:val="bold"/>
        </w:rPr>
        <w:t>Discuss</w:t>
      </w:r>
      <w:r w:rsidRPr="008605AB">
        <w:t xml:space="preserve"> Day Three, activity 1 (p. 110). </w:t>
      </w:r>
      <w:r w:rsidRPr="008605AB">
        <w:rPr>
          <w:rStyle w:val="bold"/>
        </w:rPr>
        <w:t xml:space="preserve">Point out: </w:t>
      </w:r>
      <w:r w:rsidRPr="008605AB">
        <w:rPr>
          <w:rStyle w:val="italic"/>
        </w:rPr>
        <w:t>We can all probably find ourselves in that list in 1 Corinthians 6:9-10 and that’s sobering. However, none of those sins, including sexual immorality, are unforgivable nor do they have to define us, we can be clean and declared not guilty in Christ.</w:t>
      </w:r>
      <w:r w:rsidRPr="008605AB">
        <w:t xml:space="preserve"> </w:t>
      </w:r>
    </w:p>
    <w:p w14:paraId="2FFD2D8B" w14:textId="77777777" w:rsidR="008605AB" w:rsidRDefault="008605AB" w:rsidP="008605AB">
      <w:pPr>
        <w:pStyle w:val="bodynumberedlist"/>
      </w:pPr>
    </w:p>
    <w:p w14:paraId="428D7BC1" w14:textId="2939F873" w:rsidR="008605AB" w:rsidRPr="006A1BF8" w:rsidRDefault="008605AB" w:rsidP="008605AB">
      <w:pPr>
        <w:pStyle w:val="bodynumberedlist"/>
        <w:rPr>
          <w:spacing w:val="-1"/>
        </w:rPr>
      </w:pPr>
      <w:r w:rsidRPr="006A1BF8">
        <w:rPr>
          <w:rStyle w:val="bold"/>
          <w:spacing w:val="-1"/>
        </w:rPr>
        <w:lastRenderedPageBreak/>
        <w:t>Invite</w:t>
      </w:r>
      <w:r w:rsidRPr="006A1BF8">
        <w:rPr>
          <w:spacing w:val="-1"/>
        </w:rPr>
        <w:t xml:space="preserve"> a volunteer to read the Day Three paragraph (pp. 110-111) beginning “Some readers could experience </w:t>
      </w:r>
      <w:proofErr w:type="gramStart"/>
      <w:r w:rsidRPr="006A1BF8">
        <w:rPr>
          <w:spacing w:val="-1"/>
        </w:rPr>
        <w:t>. . . .</w:t>
      </w:r>
      <w:proofErr w:type="gramEnd"/>
      <w:r w:rsidRPr="006A1BF8">
        <w:rPr>
          <w:spacing w:val="-1"/>
        </w:rPr>
        <w:t xml:space="preserve">” </w:t>
      </w:r>
      <w:r w:rsidRPr="006A1BF8">
        <w:rPr>
          <w:rStyle w:val="bold"/>
          <w:spacing w:val="-1"/>
        </w:rPr>
        <w:t>Note</w:t>
      </w:r>
      <w:r w:rsidRPr="006A1BF8">
        <w:rPr>
          <w:spacing w:val="-1"/>
        </w:rPr>
        <w:t xml:space="preserve"> engaged people might think they are exceptions to this stated will of God. </w:t>
      </w:r>
      <w:r w:rsidRPr="006A1BF8">
        <w:rPr>
          <w:rStyle w:val="bold"/>
          <w:spacing w:val="-1"/>
        </w:rPr>
        <w:t>Use</w:t>
      </w:r>
      <w:r w:rsidRPr="006A1BF8">
        <w:rPr>
          <w:spacing w:val="-1"/>
        </w:rPr>
        <w:t xml:space="preserve"> remarks in Day Three (pp. 111-112) to </w:t>
      </w:r>
      <w:r w:rsidRPr="006A1BF8">
        <w:rPr>
          <w:rStyle w:val="bold"/>
          <w:spacing w:val="-1"/>
        </w:rPr>
        <w:t>examine</w:t>
      </w:r>
      <w:r w:rsidRPr="006A1BF8">
        <w:rPr>
          <w:spacing w:val="-1"/>
        </w:rPr>
        <w:t xml:space="preserve"> why God instructs engaged people to abstain from “fornication.” </w:t>
      </w:r>
      <w:r w:rsidRPr="006A1BF8">
        <w:rPr>
          <w:rStyle w:val="bold"/>
          <w:spacing w:val="-1"/>
        </w:rPr>
        <w:t>Emphasize</w:t>
      </w:r>
      <w:r w:rsidRPr="006A1BF8">
        <w:rPr>
          <w:spacing w:val="-1"/>
        </w:rPr>
        <w:t xml:space="preserve"> the Day Three pull quote (p. 112). </w:t>
      </w:r>
    </w:p>
    <w:p w14:paraId="04795D0C" w14:textId="77777777" w:rsidR="005B4C82" w:rsidRPr="00C04AD0" w:rsidRDefault="005B4C82" w:rsidP="005B4C82">
      <w:pPr>
        <w:pStyle w:val="bodynumberedlist"/>
      </w:pPr>
    </w:p>
    <w:p w14:paraId="3EF34670" w14:textId="4FD73A62" w:rsidR="005B4C82" w:rsidRPr="00EC1D81" w:rsidRDefault="005B4C82" w:rsidP="005B4C82">
      <w:pPr>
        <w:pStyle w:val="MWSub2"/>
      </w:pPr>
      <w:r w:rsidRPr="00C04AD0">
        <w:t xml:space="preserve">Step </w:t>
      </w:r>
      <w:r>
        <w:t>5</w:t>
      </w:r>
      <w:r w:rsidRPr="00C04AD0">
        <w:t xml:space="preserve">. </w:t>
      </w:r>
      <w:r w:rsidR="00CC08A0">
        <w:t>Living Together</w:t>
      </w:r>
    </w:p>
    <w:p w14:paraId="15E20F8E" w14:textId="77777777" w:rsidR="005B4C82" w:rsidRPr="00C04AD0" w:rsidRDefault="005B4C82" w:rsidP="005B4C82">
      <w:pPr>
        <w:pStyle w:val="bodynumberedlist"/>
      </w:pPr>
    </w:p>
    <w:p w14:paraId="79C643DC" w14:textId="77777777" w:rsidR="006A1BF8" w:rsidRDefault="006A1BF8" w:rsidP="006A1BF8">
      <w:pPr>
        <w:pStyle w:val="bodynumberedlist"/>
      </w:pPr>
      <w:r w:rsidRPr="006A1BF8">
        <w:rPr>
          <w:rStyle w:val="bold"/>
        </w:rPr>
        <w:t>Discuss</w:t>
      </w:r>
      <w:r w:rsidRPr="006A1BF8">
        <w:t xml:space="preserve"> Day Four, activity 1 (p. 113). </w:t>
      </w:r>
      <w:r w:rsidRPr="006A1BF8">
        <w:rPr>
          <w:rStyle w:val="bold"/>
        </w:rPr>
        <w:t>Remark</w:t>
      </w:r>
      <w:r w:rsidRPr="006A1BF8">
        <w:t xml:space="preserve"> that because sexual immorality is so hurtful it shouldn’t surprise us that God disciplines His children when they disregard His will. </w:t>
      </w:r>
    </w:p>
    <w:p w14:paraId="45F2D92A" w14:textId="77777777" w:rsidR="006A1BF8" w:rsidRDefault="006A1BF8" w:rsidP="006A1BF8">
      <w:pPr>
        <w:pStyle w:val="bodynumberedlist"/>
      </w:pPr>
    </w:p>
    <w:p w14:paraId="58F214CF" w14:textId="77777777" w:rsidR="006A1BF8" w:rsidRDefault="006A1BF8" w:rsidP="006A1BF8">
      <w:pPr>
        <w:pStyle w:val="bodynumberedlist"/>
      </w:pPr>
      <w:r w:rsidRPr="006A1BF8">
        <w:rPr>
          <w:rStyle w:val="bold"/>
        </w:rPr>
        <w:t>Read</w:t>
      </w:r>
      <w:r w:rsidRPr="006A1BF8">
        <w:t xml:space="preserve"> the Day Four paragraph (p. 113) beginning “God the Father’s permanent </w:t>
      </w:r>
      <w:proofErr w:type="gramStart"/>
      <w:r w:rsidRPr="006A1BF8">
        <w:t>. . . .</w:t>
      </w:r>
      <w:proofErr w:type="gramEnd"/>
      <w:r w:rsidRPr="006A1BF8">
        <w:t xml:space="preserve">” </w:t>
      </w:r>
    </w:p>
    <w:p w14:paraId="79527844" w14:textId="77777777" w:rsidR="006A1BF8" w:rsidRDefault="006A1BF8" w:rsidP="006A1BF8">
      <w:pPr>
        <w:pStyle w:val="bodynumberedlist"/>
      </w:pPr>
    </w:p>
    <w:p w14:paraId="30ACCD6F" w14:textId="5A152C54" w:rsidR="006A1BF8" w:rsidRPr="006A1BF8" w:rsidRDefault="006A1BF8" w:rsidP="006A1BF8">
      <w:pPr>
        <w:pStyle w:val="bodynumberedlist"/>
      </w:pPr>
      <w:r w:rsidRPr="006A1BF8">
        <w:rPr>
          <w:rStyle w:val="bold"/>
        </w:rPr>
        <w:t>Discuss</w:t>
      </w:r>
      <w:r w:rsidRPr="006A1BF8">
        <w:t xml:space="preserve"> Day Four, activity 2 (p. 113). </w:t>
      </w:r>
    </w:p>
    <w:p w14:paraId="0D7576D2" w14:textId="77777777" w:rsidR="00CC7444" w:rsidRPr="00C04AD0" w:rsidRDefault="00CC7444" w:rsidP="005B4C82">
      <w:pPr>
        <w:pStyle w:val="bodynumberedlist"/>
      </w:pPr>
    </w:p>
    <w:p w14:paraId="28E5F39A" w14:textId="7705CC20" w:rsidR="005B4C82" w:rsidRPr="00EC1D81" w:rsidRDefault="005B4C82" w:rsidP="005B4C82">
      <w:pPr>
        <w:pStyle w:val="MWSub2"/>
      </w:pPr>
      <w:r w:rsidRPr="00C04AD0">
        <w:t xml:space="preserve">Step </w:t>
      </w:r>
      <w:r>
        <w:t>6</w:t>
      </w:r>
      <w:r w:rsidRPr="00C04AD0">
        <w:t xml:space="preserve">. </w:t>
      </w:r>
      <w:r w:rsidR="00CC08A0">
        <w:t>Don’t Hurt Yourself</w:t>
      </w:r>
    </w:p>
    <w:p w14:paraId="18BF2E1E" w14:textId="77777777" w:rsidR="005B4C82" w:rsidRPr="00C04AD0" w:rsidRDefault="005B4C82" w:rsidP="005B4C82">
      <w:pPr>
        <w:pStyle w:val="bodynumberedlist"/>
      </w:pPr>
    </w:p>
    <w:p w14:paraId="7AE55EB8" w14:textId="77777777" w:rsidR="006A1BF8" w:rsidRDefault="006A1BF8" w:rsidP="006A1BF8">
      <w:pPr>
        <w:pStyle w:val="bodynumberedlist"/>
      </w:pPr>
      <w:r w:rsidRPr="006A1BF8">
        <w:rPr>
          <w:rStyle w:val="bold"/>
        </w:rPr>
        <w:t>Ask</w:t>
      </w:r>
      <w:r w:rsidRPr="006A1BF8">
        <w:t xml:space="preserve"> why single Christians particularly need 1 Corinthians 10:13’s encouragement. </w:t>
      </w:r>
      <w:r w:rsidRPr="006A1BF8">
        <w:rPr>
          <w:rStyle w:val="bold"/>
        </w:rPr>
        <w:t>Discuss</w:t>
      </w:r>
      <w:r w:rsidRPr="006A1BF8">
        <w:t xml:space="preserve"> Day Five, activity 1 (p. 114). </w:t>
      </w:r>
      <w:r w:rsidRPr="006A1BF8">
        <w:rPr>
          <w:rStyle w:val="bold"/>
        </w:rPr>
        <w:t>Explain</w:t>
      </w:r>
      <w:r w:rsidRPr="006A1BF8">
        <w:t xml:space="preserve"> the statements in 1 Corinthians 10:12-13 are probably cultural slogans local Christians adopted to justify doing whatever they wanted with their bodies. </w:t>
      </w:r>
    </w:p>
    <w:p w14:paraId="7382A578" w14:textId="77777777" w:rsidR="006A1BF8" w:rsidRDefault="006A1BF8" w:rsidP="006A1BF8">
      <w:pPr>
        <w:pStyle w:val="bodynumberedlist"/>
      </w:pPr>
    </w:p>
    <w:p w14:paraId="30311616" w14:textId="77777777" w:rsidR="006A1BF8" w:rsidRDefault="006A1BF8" w:rsidP="006A1BF8">
      <w:pPr>
        <w:pStyle w:val="bodynumberedlist"/>
      </w:pPr>
      <w:r w:rsidRPr="006A1BF8">
        <w:rPr>
          <w:rStyle w:val="bold"/>
        </w:rPr>
        <w:t>Analyze</w:t>
      </w:r>
      <w:r w:rsidRPr="006A1BF8">
        <w:t xml:space="preserve"> what makes sexual sin uniquely harmful. </w:t>
      </w:r>
      <w:r w:rsidRPr="006A1BF8">
        <w:rPr>
          <w:rStyle w:val="bold"/>
        </w:rPr>
        <w:t xml:space="preserve">State: </w:t>
      </w:r>
      <w:r w:rsidRPr="006A1BF8">
        <w:rPr>
          <w:rStyle w:val="italic"/>
        </w:rPr>
        <w:t>Since sexual immorality assaults our oneness with Christ, we must run from it.</w:t>
      </w:r>
      <w:r w:rsidRPr="006A1BF8">
        <w:t xml:space="preserve"> </w:t>
      </w:r>
      <w:r w:rsidRPr="006A1BF8">
        <w:rPr>
          <w:rStyle w:val="bold"/>
        </w:rPr>
        <w:t>Determine</w:t>
      </w:r>
      <w:r w:rsidRPr="006A1BF8">
        <w:t xml:space="preserve"> why believers must flee (rather than fight) sexual immorality, and specific ways we can do so. </w:t>
      </w:r>
    </w:p>
    <w:p w14:paraId="5430A9F6" w14:textId="77777777" w:rsidR="006A1BF8" w:rsidRDefault="006A1BF8" w:rsidP="006A1BF8">
      <w:pPr>
        <w:pStyle w:val="bodynumberedlist"/>
      </w:pPr>
    </w:p>
    <w:p w14:paraId="0E2B9404" w14:textId="662929AC" w:rsidR="006A1BF8" w:rsidRPr="006A1BF8" w:rsidRDefault="006A1BF8" w:rsidP="006A1BF8">
      <w:pPr>
        <w:pStyle w:val="bodynumberedlist"/>
      </w:pPr>
      <w:r w:rsidRPr="006A1BF8">
        <w:rPr>
          <w:rStyle w:val="bold"/>
        </w:rPr>
        <w:t>Discuss</w:t>
      </w:r>
      <w:r w:rsidRPr="006A1BF8">
        <w:t xml:space="preserve"> Day Five, activity 2 (p. 115).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9C3763A" w14:textId="77777777" w:rsidR="003067F6" w:rsidRDefault="006A1BF8" w:rsidP="006A1BF8">
      <w:pPr>
        <w:pStyle w:val="bodynumberedlist"/>
      </w:pPr>
      <w:r w:rsidRPr="006A1BF8">
        <w:rPr>
          <w:rStyle w:val="bold"/>
        </w:rPr>
        <w:t>Remark</w:t>
      </w:r>
      <w:r w:rsidRPr="006A1BF8">
        <w:t xml:space="preserve"> this lesson can cause those who struggle with sexual purity to feel shame, and those who don’t struggle with this issue to feel superior. But there is no room for judgment in doing God’s will. </w:t>
      </w:r>
    </w:p>
    <w:p w14:paraId="432391B6" w14:textId="77777777" w:rsidR="003067F6" w:rsidRDefault="003067F6" w:rsidP="006A1BF8">
      <w:pPr>
        <w:pStyle w:val="bodynumberedlist"/>
      </w:pPr>
    </w:p>
    <w:p w14:paraId="139558FC" w14:textId="77777777" w:rsidR="003067F6" w:rsidRDefault="006A1BF8" w:rsidP="006A1BF8">
      <w:pPr>
        <w:pStyle w:val="bodynumberedlist"/>
      </w:pPr>
      <w:r w:rsidRPr="006A1BF8">
        <w:rPr>
          <w:rStyle w:val="bold"/>
        </w:rPr>
        <w:t>Point out</w:t>
      </w:r>
      <w:r w:rsidRPr="006A1BF8">
        <w:t xml:space="preserve"> from the poster that believing, giving thanks, and submitting are also God’s will. </w:t>
      </w:r>
      <w:r w:rsidRPr="006A1BF8">
        <w:rPr>
          <w:rStyle w:val="bold"/>
        </w:rPr>
        <w:t xml:space="preserve">State: </w:t>
      </w:r>
      <w:r w:rsidRPr="006A1BF8">
        <w:t xml:space="preserve">We all need and can receive grace through Jesus. That is what empowers us to know and do God’s will from the heart. </w:t>
      </w:r>
    </w:p>
    <w:p w14:paraId="436F748D" w14:textId="77777777" w:rsidR="003067F6" w:rsidRDefault="003067F6" w:rsidP="006A1BF8">
      <w:pPr>
        <w:pStyle w:val="bodynumberedlist"/>
      </w:pPr>
    </w:p>
    <w:p w14:paraId="7EC8C693" w14:textId="63836967" w:rsidR="006A1BF8" w:rsidRPr="006A1BF8" w:rsidRDefault="006A1BF8" w:rsidP="006A1BF8">
      <w:pPr>
        <w:pStyle w:val="bodynumberedlist"/>
      </w:pPr>
      <w:r w:rsidRPr="006A1BF8">
        <w:rPr>
          <w:rStyle w:val="bold"/>
        </w:rPr>
        <w:t>Close</w:t>
      </w:r>
      <w:r w:rsidRPr="006A1BF8">
        <w:t xml:space="preserve"> in prayer. </w:t>
      </w:r>
    </w:p>
    <w:p w14:paraId="263D4150" w14:textId="2DD31E53" w:rsid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26FB" w14:textId="77777777" w:rsidR="00F6418E" w:rsidRDefault="00F6418E">
      <w:r>
        <w:separator/>
      </w:r>
    </w:p>
  </w:endnote>
  <w:endnote w:type="continuationSeparator" w:id="0">
    <w:p w14:paraId="585F699C" w14:textId="77777777" w:rsidR="00F6418E" w:rsidRDefault="00F6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14BE" w14:textId="77777777" w:rsidR="00F6418E" w:rsidRDefault="00F6418E">
      <w:r>
        <w:separator/>
      </w:r>
    </w:p>
  </w:footnote>
  <w:footnote w:type="continuationSeparator" w:id="0">
    <w:p w14:paraId="30BF67A3" w14:textId="77777777" w:rsidR="00F6418E" w:rsidRDefault="00F64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1315431">
    <w:abstractNumId w:val="25"/>
  </w:num>
  <w:num w:numId="2" w16cid:durableId="1263996451">
    <w:abstractNumId w:val="16"/>
  </w:num>
  <w:num w:numId="3" w16cid:durableId="153184831">
    <w:abstractNumId w:val="19"/>
  </w:num>
  <w:num w:numId="4" w16cid:durableId="721169978">
    <w:abstractNumId w:val="36"/>
  </w:num>
  <w:num w:numId="5" w16cid:durableId="840701729">
    <w:abstractNumId w:val="24"/>
  </w:num>
  <w:num w:numId="6" w16cid:durableId="1937445309">
    <w:abstractNumId w:val="27"/>
  </w:num>
  <w:num w:numId="7" w16cid:durableId="662392720">
    <w:abstractNumId w:val="22"/>
  </w:num>
  <w:num w:numId="8" w16cid:durableId="928927297">
    <w:abstractNumId w:val="23"/>
  </w:num>
  <w:num w:numId="9" w16cid:durableId="1812399416">
    <w:abstractNumId w:val="20"/>
  </w:num>
  <w:num w:numId="10" w16cid:durableId="2049647333">
    <w:abstractNumId w:val="15"/>
  </w:num>
  <w:num w:numId="11" w16cid:durableId="1508329297">
    <w:abstractNumId w:val="12"/>
  </w:num>
  <w:num w:numId="12" w16cid:durableId="614286505">
    <w:abstractNumId w:val="13"/>
  </w:num>
  <w:num w:numId="13" w16cid:durableId="1174225066">
    <w:abstractNumId w:val="21"/>
  </w:num>
  <w:num w:numId="14" w16cid:durableId="9068945">
    <w:abstractNumId w:val="18"/>
  </w:num>
  <w:num w:numId="15" w16cid:durableId="1578049003">
    <w:abstractNumId w:val="37"/>
  </w:num>
  <w:num w:numId="16" w16cid:durableId="1014379433">
    <w:abstractNumId w:val="11"/>
  </w:num>
  <w:num w:numId="17" w16cid:durableId="1861777634">
    <w:abstractNumId w:val="33"/>
  </w:num>
  <w:num w:numId="18" w16cid:durableId="441145225">
    <w:abstractNumId w:val="34"/>
  </w:num>
  <w:num w:numId="19" w16cid:durableId="11685610">
    <w:abstractNumId w:val="28"/>
  </w:num>
  <w:num w:numId="20" w16cid:durableId="408231909">
    <w:abstractNumId w:val="17"/>
  </w:num>
  <w:num w:numId="21" w16cid:durableId="1997606248">
    <w:abstractNumId w:val="38"/>
  </w:num>
  <w:num w:numId="22" w16cid:durableId="29502863">
    <w:abstractNumId w:val="30"/>
  </w:num>
  <w:num w:numId="23" w16cid:durableId="1567299394">
    <w:abstractNumId w:val="39"/>
  </w:num>
  <w:num w:numId="24" w16cid:durableId="558789919">
    <w:abstractNumId w:val="32"/>
  </w:num>
  <w:num w:numId="25" w16cid:durableId="1876306017">
    <w:abstractNumId w:val="14"/>
  </w:num>
  <w:num w:numId="26" w16cid:durableId="629484383">
    <w:abstractNumId w:val="31"/>
  </w:num>
  <w:num w:numId="27" w16cid:durableId="439572749">
    <w:abstractNumId w:val="29"/>
  </w:num>
  <w:num w:numId="28" w16cid:durableId="1518424747">
    <w:abstractNumId w:val="26"/>
  </w:num>
  <w:num w:numId="29" w16cid:durableId="1936404148">
    <w:abstractNumId w:val="35"/>
  </w:num>
  <w:num w:numId="30" w16cid:durableId="1717775539">
    <w:abstractNumId w:val="10"/>
  </w:num>
  <w:num w:numId="31" w16cid:durableId="102189927">
    <w:abstractNumId w:val="8"/>
  </w:num>
  <w:num w:numId="32" w16cid:durableId="1938705779">
    <w:abstractNumId w:val="7"/>
  </w:num>
  <w:num w:numId="33" w16cid:durableId="1929466088">
    <w:abstractNumId w:val="6"/>
  </w:num>
  <w:num w:numId="34" w16cid:durableId="355547895">
    <w:abstractNumId w:val="5"/>
  </w:num>
  <w:num w:numId="35" w16cid:durableId="1636833744">
    <w:abstractNumId w:val="9"/>
  </w:num>
  <w:num w:numId="36" w16cid:durableId="1836528410">
    <w:abstractNumId w:val="4"/>
  </w:num>
  <w:num w:numId="37" w16cid:durableId="1184056479">
    <w:abstractNumId w:val="0"/>
  </w:num>
  <w:num w:numId="38" w16cid:durableId="653604878">
    <w:abstractNumId w:val="3"/>
  </w:num>
  <w:num w:numId="39" w16cid:durableId="1465926619">
    <w:abstractNumId w:val="2"/>
  </w:num>
  <w:num w:numId="40" w16cid:durableId="202678310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7F6"/>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2E6"/>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4DC"/>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1BF8"/>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773"/>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5AB"/>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BD5"/>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8A0"/>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5C9"/>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18E"/>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829</Words>
  <Characters>4379</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5</cp:revision>
  <cp:lastPrinted>2021-06-08T19:41:00Z</cp:lastPrinted>
  <dcterms:created xsi:type="dcterms:W3CDTF">2022-06-06T16:24:00Z</dcterms:created>
  <dcterms:modified xsi:type="dcterms:W3CDTF">2022-06-06T17:37:00Z</dcterms:modified>
</cp:coreProperties>
</file>