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79A83EA4" w:rsidR="00334207" w:rsidRPr="00DB00B9" w:rsidRDefault="00334207" w:rsidP="00DB00B9">
      <w:pPr>
        <w:pStyle w:val="MWHead"/>
        <w:rPr>
          <w:rStyle w:val="bold"/>
        </w:rPr>
      </w:pPr>
      <w:r w:rsidRPr="00DB00B9">
        <w:rPr>
          <w:rStyle w:val="bold"/>
        </w:rPr>
        <w:t xml:space="preserve">Study Series: </w:t>
      </w:r>
      <w:r w:rsidR="002B2073">
        <w:rPr>
          <w:rStyle w:val="bold"/>
        </w:rPr>
        <w:t>Mere Hope</w:t>
      </w:r>
    </w:p>
    <w:p w14:paraId="68EF0B3F" w14:textId="6FF36747" w:rsidR="00334207" w:rsidRPr="0013528F" w:rsidRDefault="00FB171E" w:rsidP="00DB00B9">
      <w:pPr>
        <w:pStyle w:val="MWHead"/>
      </w:pPr>
      <w:r w:rsidRPr="0013528F">
        <w:t xml:space="preserve">Author: </w:t>
      </w:r>
      <w:r w:rsidR="002B2073">
        <w:t>Jason Duesing</w:t>
      </w:r>
    </w:p>
    <w:p w14:paraId="358F6D05" w14:textId="61325756" w:rsidR="00334207" w:rsidRPr="0013528F" w:rsidRDefault="00334207" w:rsidP="00DB00B9">
      <w:pPr>
        <w:pStyle w:val="MWHead"/>
      </w:pPr>
      <w:r w:rsidRPr="0013528F">
        <w:tab/>
      </w:r>
      <w:r w:rsidRPr="0013528F">
        <w:tab/>
      </w:r>
    </w:p>
    <w:p w14:paraId="4F882135" w14:textId="77777777" w:rsidR="002B2073" w:rsidRDefault="00334207" w:rsidP="00DB00B9">
      <w:pPr>
        <w:pStyle w:val="MWHead"/>
      </w:pPr>
      <w:r w:rsidRPr="0013528F">
        <w:tab/>
      </w:r>
      <w:r w:rsidRPr="00070F86">
        <w:rPr>
          <w:rStyle w:val="bold"/>
        </w:rPr>
        <w:t>Lesson Title: “</w:t>
      </w:r>
      <w:r w:rsidR="002B2073">
        <w:rPr>
          <w:rStyle w:val="bold"/>
        </w:rPr>
        <w:t>Look In: Mere Hope’s Fountain</w:t>
      </w:r>
      <w:r w:rsidRPr="00070F86">
        <w:rPr>
          <w:rStyle w:val="bold"/>
        </w:rPr>
        <w:t>”</w:t>
      </w:r>
      <w:r w:rsidRPr="0013528F">
        <w:t xml:space="preserve"> </w:t>
      </w:r>
    </w:p>
    <w:p w14:paraId="5A561954" w14:textId="6EFF3459" w:rsidR="00334207" w:rsidRPr="0013528F" w:rsidRDefault="00334207" w:rsidP="00DB00B9">
      <w:pPr>
        <w:pStyle w:val="MWHead"/>
      </w:pPr>
      <w:r w:rsidRPr="0013528F">
        <w:t xml:space="preserve">(pp. </w:t>
      </w:r>
      <w:r w:rsidR="002B2073">
        <w:t>132-143</w:t>
      </w:r>
      <w:r w:rsidRPr="0013528F">
        <w:t>)</w:t>
      </w:r>
    </w:p>
    <w:p w14:paraId="684A2702" w14:textId="1403E6A6" w:rsidR="00334207" w:rsidRPr="0013528F" w:rsidRDefault="00334207" w:rsidP="00DB00B9">
      <w:pPr>
        <w:pStyle w:val="MWHead"/>
      </w:pPr>
      <w:r w:rsidRPr="0013528F">
        <w:t xml:space="preserve">Session </w:t>
      </w:r>
      <w:r w:rsidR="002B2073">
        <w:t>11</w:t>
      </w:r>
    </w:p>
    <w:p w14:paraId="48B833F7" w14:textId="7D883FA9" w:rsidR="00334207" w:rsidRPr="0013528F" w:rsidRDefault="002B2073" w:rsidP="00DB00B9">
      <w:pPr>
        <w:pStyle w:val="MWHead"/>
      </w:pPr>
      <w:r>
        <w:t>August 14,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E6061DF" w14:textId="77777777" w:rsidR="002B2073" w:rsidRPr="002B2073" w:rsidRDefault="002B2073" w:rsidP="002B2073">
      <w:pPr>
        <w:pStyle w:val="bodynumberedlist"/>
      </w:pPr>
      <w:r w:rsidRPr="002B2073">
        <w:rPr>
          <w:rStyle w:val="bold"/>
        </w:rPr>
        <w:t>The main point of this lesson is:</w:t>
      </w:r>
      <w:r w:rsidRPr="002B2073">
        <w:t xml:space="preserve"> The believer’s fountain of hope flows from the presence of Jesus in one’s life.</w:t>
      </w:r>
    </w:p>
    <w:p w14:paraId="12976D8C" w14:textId="77777777" w:rsidR="002B2073" w:rsidRPr="002B2073" w:rsidRDefault="002B2073" w:rsidP="002B2073">
      <w:pPr>
        <w:pStyle w:val="bodynumberedlist"/>
      </w:pPr>
    </w:p>
    <w:p w14:paraId="56525CEA" w14:textId="77777777" w:rsidR="002B2073" w:rsidRPr="002B2073" w:rsidRDefault="002B2073" w:rsidP="002B2073">
      <w:pPr>
        <w:pStyle w:val="bodynumberedlist"/>
      </w:pPr>
      <w:r w:rsidRPr="002B2073">
        <w:rPr>
          <w:rStyle w:val="bold"/>
        </w:rPr>
        <w:t>Focus on this goal:</w:t>
      </w:r>
      <w:r w:rsidRPr="002B2073">
        <w:t xml:space="preserve"> To help adults draw their hope from Jesus’s presence in their lives rather than the circumstances of their lives</w:t>
      </w:r>
    </w:p>
    <w:p w14:paraId="30C35AAB" w14:textId="77777777" w:rsidR="002B2073" w:rsidRPr="002B2073" w:rsidRDefault="002B2073" w:rsidP="002B2073">
      <w:pPr>
        <w:pStyle w:val="bodynumberedlist"/>
      </w:pPr>
    </w:p>
    <w:p w14:paraId="57400AAD" w14:textId="288F6CEC" w:rsidR="002B2073" w:rsidRPr="002B2073" w:rsidRDefault="002B2073" w:rsidP="002B2073">
      <w:pPr>
        <w:pStyle w:val="bodynumberedlist"/>
      </w:pPr>
      <w:r w:rsidRPr="002B2073">
        <w:rPr>
          <w:rStyle w:val="bold"/>
        </w:rPr>
        <w:t xml:space="preserve">Key Bible Passage: </w:t>
      </w:r>
      <w:r w:rsidRPr="002B2073">
        <w:t>1 Peter 1:3-9</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CC23796" w14:textId="77777777" w:rsidR="00D403C1" w:rsidRPr="00D403C1" w:rsidRDefault="006E2061" w:rsidP="00D403C1">
      <w:pPr>
        <w:pStyle w:val="bodynumberedlist"/>
      </w:pPr>
      <w:r w:rsidRPr="00D403C1">
        <w:t xml:space="preserve">1. </w:t>
      </w:r>
      <w:r w:rsidR="00D403C1" w:rsidRPr="00D403C1">
        <w:t xml:space="preserve">Do an online </w:t>
      </w:r>
      <w:r w:rsidR="00D403C1" w:rsidRPr="00D403C1">
        <w:rPr>
          <w:rStyle w:val="bold"/>
        </w:rPr>
        <w:t>search</w:t>
      </w:r>
      <w:r w:rsidR="00D403C1" w:rsidRPr="00D403C1">
        <w:t xml:space="preserve"> for “images amazing fountains.” </w:t>
      </w:r>
      <w:r w:rsidR="00D403C1" w:rsidRPr="00D403C1">
        <w:rPr>
          <w:rStyle w:val="bold"/>
        </w:rPr>
        <w:t>Prepare</w:t>
      </w:r>
      <w:r w:rsidR="00D403C1" w:rsidRPr="00D403C1">
        <w:t xml:space="preserve"> to share some of the photos, either sending them to learners ahead of time or showing them in class. (Step 1) </w:t>
      </w:r>
    </w:p>
    <w:p w14:paraId="2A78DBC1" w14:textId="77777777" w:rsidR="00D403C1" w:rsidRDefault="00D403C1" w:rsidP="00D403C1">
      <w:pPr>
        <w:pStyle w:val="bodynumberedlist"/>
      </w:pPr>
    </w:p>
    <w:p w14:paraId="01DB4F8F" w14:textId="1CF13E2A" w:rsidR="00D403C1" w:rsidRPr="00D403C1" w:rsidRDefault="00D403C1" w:rsidP="00D403C1">
      <w:pPr>
        <w:pStyle w:val="bodynumberedlist"/>
      </w:pPr>
      <w:r>
        <w:t xml:space="preserve">2. </w:t>
      </w:r>
      <w:r w:rsidRPr="00D403C1">
        <w:rPr>
          <w:rStyle w:val="bold"/>
        </w:rPr>
        <w:t>Display</w:t>
      </w:r>
      <w:r w:rsidRPr="00D403C1">
        <w:t xml:space="preserve"> a large sheet of paper. (Step 7 and the next two sessions)</w:t>
      </w:r>
    </w:p>
    <w:p w14:paraId="7A2EE5B8" w14:textId="5587E129" w:rsidR="0049084A" w:rsidRPr="00C04AD0" w:rsidRDefault="0049084A" w:rsidP="00D403C1">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511A801" w14:textId="77777777" w:rsidR="00D403C1" w:rsidRDefault="00D403C1" w:rsidP="00D403C1">
      <w:pPr>
        <w:pStyle w:val="bodynumberedlist"/>
      </w:pPr>
      <w:r w:rsidRPr="00D403C1">
        <w:rPr>
          <w:rStyle w:val="bold"/>
        </w:rPr>
        <w:t xml:space="preserve">Explaining: </w:t>
      </w:r>
      <w:r w:rsidRPr="00D403C1">
        <w:rPr>
          <w:rStyle w:val="italic"/>
        </w:rPr>
        <w:t>Today we’re going to look at the fountain of hope. But before we dig into the Scripture, let’s look at a few photos of some literal fountains.</w:t>
      </w:r>
      <w:r w:rsidRPr="00D403C1">
        <w:t xml:space="preserve"> </w:t>
      </w:r>
      <w:r w:rsidRPr="00D403C1">
        <w:rPr>
          <w:rStyle w:val="bold"/>
        </w:rPr>
        <w:t>Show</w:t>
      </w:r>
      <w:r w:rsidRPr="00D403C1">
        <w:t xml:space="preserve"> the images, </w:t>
      </w:r>
      <w:r w:rsidRPr="00D403C1">
        <w:rPr>
          <w:rStyle w:val="bold"/>
        </w:rPr>
        <w:t>engaging</w:t>
      </w:r>
      <w:r w:rsidRPr="00D403C1">
        <w:t xml:space="preserve"> learners in discussing their beauty and ingenuity. </w:t>
      </w:r>
    </w:p>
    <w:p w14:paraId="7A78B020" w14:textId="77777777" w:rsidR="00D403C1" w:rsidRDefault="00D403C1" w:rsidP="00D403C1">
      <w:pPr>
        <w:pStyle w:val="bodynumberedlist"/>
      </w:pPr>
    </w:p>
    <w:p w14:paraId="507F98F4" w14:textId="5167140A" w:rsidR="00D403C1" w:rsidRPr="00D403C1" w:rsidRDefault="00D403C1" w:rsidP="00D403C1">
      <w:pPr>
        <w:pStyle w:val="bodynumberedlist"/>
      </w:pPr>
      <w:r w:rsidRPr="00D403C1">
        <w:rPr>
          <w:rStyle w:val="bold"/>
        </w:rPr>
        <w:lastRenderedPageBreak/>
        <w:t xml:space="preserve">Ask: </w:t>
      </w:r>
      <w:r w:rsidRPr="00D403C1">
        <w:rPr>
          <w:rStyle w:val="italic"/>
        </w:rPr>
        <w:t xml:space="preserve">What is the purpose of such a beautiful fountain? </w:t>
      </w:r>
      <w:r w:rsidRPr="00D403C1">
        <w:rPr>
          <w:rStyle w:val="bold"/>
        </w:rPr>
        <w:t>Explain</w:t>
      </w:r>
      <w:r w:rsidRPr="00D403C1">
        <w:t xml:space="preserve"> that, though some fountains are aesthetic only, many are used in ponds or lakes to oxygenate the water, keeping it healthier. </w:t>
      </w:r>
      <w:r w:rsidRPr="00D403C1">
        <w:rPr>
          <w:rStyle w:val="bold"/>
        </w:rPr>
        <w:t xml:space="preserve">Say: </w:t>
      </w:r>
      <w:r w:rsidRPr="00D403C1">
        <w:rPr>
          <w:rStyle w:val="italic"/>
        </w:rPr>
        <w:t>Let’s keep these images and information in mind as we consider the fountain of hope today.</w:t>
      </w:r>
    </w:p>
    <w:p w14:paraId="724FB12F" w14:textId="77777777" w:rsidR="00A15EB1" w:rsidRPr="00C04AD0" w:rsidRDefault="00A15EB1" w:rsidP="00FB171E">
      <w:pPr>
        <w:pStyle w:val="bodynumberedlist"/>
      </w:pPr>
    </w:p>
    <w:p w14:paraId="5AD819B1" w14:textId="77A55BC9" w:rsidR="002A631F" w:rsidRPr="00EC1D81" w:rsidRDefault="002A631F" w:rsidP="0013528F">
      <w:pPr>
        <w:pStyle w:val="MWSub2"/>
      </w:pPr>
      <w:r w:rsidRPr="00C04AD0">
        <w:t xml:space="preserve">Step 2. </w:t>
      </w:r>
      <w:r w:rsidR="002B2073">
        <w:t>Finding Hope Within</w:t>
      </w:r>
    </w:p>
    <w:p w14:paraId="1BED692C" w14:textId="77777777" w:rsidR="00525195" w:rsidRPr="00C04AD0" w:rsidRDefault="00525195" w:rsidP="0013528F">
      <w:pPr>
        <w:pStyle w:val="bodynumberedlist"/>
      </w:pPr>
    </w:p>
    <w:p w14:paraId="0D19D7D2" w14:textId="77777777" w:rsidR="00D403C1" w:rsidRDefault="00D403C1" w:rsidP="00D403C1">
      <w:pPr>
        <w:pStyle w:val="bodynumberedlist"/>
      </w:pPr>
      <w:r w:rsidRPr="00D403C1">
        <w:rPr>
          <w:rStyle w:val="bold"/>
        </w:rPr>
        <w:t>Invite</w:t>
      </w:r>
      <w:r w:rsidRPr="00D403C1">
        <w:t xml:space="preserve"> a volunteer to read (or recite) Hebrews 11:1. </w:t>
      </w:r>
      <w:r w:rsidRPr="00D403C1">
        <w:rPr>
          <w:rStyle w:val="bold"/>
        </w:rPr>
        <w:t>Read</w:t>
      </w:r>
      <w:r w:rsidRPr="00D403C1">
        <w:t xml:space="preserve"> from the first line of Day One (p. 132): “Belief, trust, and even hope in the unseen dwell at the core of the Christian life.” </w:t>
      </w:r>
    </w:p>
    <w:p w14:paraId="4F06FA17" w14:textId="77777777" w:rsidR="00D403C1" w:rsidRDefault="00D403C1" w:rsidP="00D403C1">
      <w:pPr>
        <w:pStyle w:val="bodynumberedlist"/>
      </w:pPr>
    </w:p>
    <w:p w14:paraId="146854EF" w14:textId="77777777" w:rsidR="00D403C1" w:rsidRDefault="00D403C1" w:rsidP="00D403C1">
      <w:pPr>
        <w:pStyle w:val="bodynumberedlist"/>
      </w:pPr>
      <w:r w:rsidRPr="00D403C1">
        <w:rPr>
          <w:rStyle w:val="bold"/>
        </w:rPr>
        <w:t xml:space="preserve">Ask: </w:t>
      </w:r>
      <w:r w:rsidRPr="00D403C1">
        <w:rPr>
          <w:rStyle w:val="italic"/>
        </w:rPr>
        <w:t xml:space="preserve">Some people love the mystery and intrigue of the invisible aspects of faith; others struggle to find confidence in something they can’t see or touch. Which side do you fall on? </w:t>
      </w:r>
      <w:r w:rsidRPr="00D403C1">
        <w:t xml:space="preserve">As a group, </w:t>
      </w:r>
      <w:r w:rsidRPr="00D403C1">
        <w:rPr>
          <w:rStyle w:val="bold"/>
        </w:rPr>
        <w:t>consider</w:t>
      </w:r>
      <w:r w:rsidRPr="00D403C1">
        <w:t xml:space="preserve"> the struggles and blessings that come from the invisible aspects of Christian faith. </w:t>
      </w:r>
    </w:p>
    <w:p w14:paraId="689A13FE" w14:textId="77777777" w:rsidR="00D403C1" w:rsidRDefault="00D403C1" w:rsidP="00D403C1">
      <w:pPr>
        <w:pStyle w:val="bodynumberedlist"/>
      </w:pPr>
    </w:p>
    <w:p w14:paraId="278E84BB" w14:textId="018F115F" w:rsidR="00D403C1" w:rsidRPr="00D403C1" w:rsidRDefault="00D403C1" w:rsidP="00D403C1">
      <w:pPr>
        <w:pStyle w:val="bodynumberedlist"/>
      </w:pPr>
      <w:r w:rsidRPr="00D403C1">
        <w:rPr>
          <w:rStyle w:val="bold"/>
        </w:rPr>
        <w:t>Introduce</w:t>
      </w:r>
      <w:r w:rsidRPr="00D403C1">
        <w:t xml:space="preserve"> today’s main point by </w:t>
      </w:r>
      <w:r w:rsidRPr="00D403C1">
        <w:rPr>
          <w:rStyle w:val="bold"/>
        </w:rPr>
        <w:t>reading</w:t>
      </w:r>
      <w:r w:rsidRPr="00D403C1">
        <w:t xml:space="preserve"> the quote by Ched Spellman from Day One (p. 133).</w:t>
      </w:r>
    </w:p>
    <w:p w14:paraId="229B6D28" w14:textId="77777777" w:rsidR="007F7AF6" w:rsidRPr="00C04AD0" w:rsidRDefault="007F7AF6" w:rsidP="0013528F">
      <w:pPr>
        <w:pStyle w:val="bodynumberedlist"/>
      </w:pPr>
    </w:p>
    <w:p w14:paraId="61EC1039" w14:textId="73D1CF68" w:rsidR="005B4C82" w:rsidRPr="00EC1D81" w:rsidRDefault="005B4C82" w:rsidP="005B4C82">
      <w:pPr>
        <w:pStyle w:val="MWSub2"/>
      </w:pPr>
      <w:r w:rsidRPr="00C04AD0">
        <w:t xml:space="preserve">Step </w:t>
      </w:r>
      <w:r>
        <w:t>3</w:t>
      </w:r>
      <w:r w:rsidRPr="00C04AD0">
        <w:t xml:space="preserve">. </w:t>
      </w:r>
      <w:r w:rsidR="002B2073">
        <w:t>Hope Within Because He Lives, Part 1</w:t>
      </w:r>
    </w:p>
    <w:p w14:paraId="38374D59" w14:textId="77777777" w:rsidR="005B4C82" w:rsidRPr="00C04AD0" w:rsidRDefault="005B4C82" w:rsidP="005B4C82">
      <w:pPr>
        <w:pStyle w:val="bodynumberedlist"/>
      </w:pPr>
    </w:p>
    <w:p w14:paraId="22146B8C" w14:textId="77777777" w:rsidR="005A2431" w:rsidRDefault="005A2431" w:rsidP="005A2431">
      <w:pPr>
        <w:pStyle w:val="bodynumberedlist"/>
      </w:pPr>
      <w:r w:rsidRPr="005A2431">
        <w:rPr>
          <w:rStyle w:val="bold"/>
        </w:rPr>
        <w:t>Invite</w:t>
      </w:r>
      <w:r w:rsidRPr="005A2431">
        <w:t xml:space="preserve"> a volunteer to read 1 Peter 1:3-5. </w:t>
      </w:r>
      <w:r w:rsidRPr="005A2431">
        <w:rPr>
          <w:rStyle w:val="bold"/>
        </w:rPr>
        <w:t>Explain</w:t>
      </w:r>
      <w:r w:rsidRPr="005A2431">
        <w:t xml:space="preserve"> that this exquisitely rich passage is packed with spiritual truths, but we’re going to explore four specific phrases in today’s study. </w:t>
      </w:r>
    </w:p>
    <w:p w14:paraId="207BAA8E" w14:textId="77777777" w:rsidR="005A2431" w:rsidRDefault="005A2431" w:rsidP="005A2431">
      <w:pPr>
        <w:pStyle w:val="bodynumberedlist"/>
      </w:pPr>
    </w:p>
    <w:p w14:paraId="31087A69" w14:textId="77777777" w:rsidR="005A2431" w:rsidRDefault="005A2431" w:rsidP="005A2431">
      <w:pPr>
        <w:pStyle w:val="bodynumberedlist"/>
      </w:pPr>
      <w:r w:rsidRPr="005A2431">
        <w:rPr>
          <w:rStyle w:val="bold"/>
        </w:rPr>
        <w:t>Draw</w:t>
      </w:r>
      <w:r w:rsidRPr="005A2431">
        <w:t xml:space="preserve"> attention to “born again” in the Scripture. </w:t>
      </w:r>
      <w:r w:rsidRPr="005A2431">
        <w:rPr>
          <w:rStyle w:val="bold"/>
        </w:rPr>
        <w:t>Use</w:t>
      </w:r>
      <w:r w:rsidRPr="005A2431">
        <w:t xml:space="preserve"> the Day Two content (p. 134) to explain that “born again” is a verb in Greek, and points back to Nicodemus’s late-night meeting with Jesus. </w:t>
      </w:r>
      <w:r w:rsidRPr="005A2431">
        <w:rPr>
          <w:rStyle w:val="bold"/>
        </w:rPr>
        <w:t>Invite</w:t>
      </w:r>
      <w:r w:rsidRPr="005A2431">
        <w:t xml:space="preserve"> volunteers to share what they remember of the encounter from John 3</w:t>
      </w:r>
      <w:r>
        <w:t>.</w:t>
      </w:r>
      <w:r w:rsidRPr="005A2431">
        <w:t xml:space="preserve"> </w:t>
      </w:r>
    </w:p>
    <w:p w14:paraId="78DFD210" w14:textId="77777777" w:rsidR="005A2431" w:rsidRDefault="005A2431" w:rsidP="005A2431">
      <w:pPr>
        <w:pStyle w:val="bodynumberedlist"/>
      </w:pPr>
    </w:p>
    <w:p w14:paraId="3A374611" w14:textId="0B7B679E" w:rsidR="005A2431" w:rsidRPr="005A2431" w:rsidRDefault="005A2431" w:rsidP="005A2431">
      <w:pPr>
        <w:pStyle w:val="bodynumberedlist"/>
      </w:pPr>
      <w:r>
        <w:rPr>
          <w:rStyle w:val="bold"/>
        </w:rPr>
        <w:t>R</w:t>
      </w:r>
      <w:r w:rsidRPr="005A2431">
        <w:rPr>
          <w:rStyle w:val="bold"/>
        </w:rPr>
        <w:t>ead</w:t>
      </w:r>
      <w:r w:rsidRPr="005A2431">
        <w:t xml:space="preserve"> the definition for “regeneration” from Day Two (p. 135). </w:t>
      </w:r>
      <w:r w:rsidRPr="005A2431">
        <w:rPr>
          <w:rStyle w:val="bold"/>
        </w:rPr>
        <w:t>Using</w:t>
      </w:r>
      <w:r w:rsidRPr="005A2431">
        <w:t xml:space="preserve"> the last paragraphs in Day Two (pp. 135-136), </w:t>
      </w:r>
      <w:r w:rsidRPr="005A2431">
        <w:rPr>
          <w:rStyle w:val="bold"/>
        </w:rPr>
        <w:t>delineate</w:t>
      </w:r>
      <w:r w:rsidRPr="005A2431">
        <w:t xml:space="preserve"> God’s role in regeneration (He is the Initiator and Author) as well as our role (we must hear the gospel and believe), </w:t>
      </w:r>
      <w:r w:rsidRPr="005A2431">
        <w:rPr>
          <w:rStyle w:val="bold"/>
        </w:rPr>
        <w:t>stressing</w:t>
      </w:r>
      <w:r w:rsidRPr="005A2431">
        <w:t xml:space="preserve"> that the concept itself is mysterious and impossible to know fully (see Deut. 29:29).</w:t>
      </w:r>
    </w:p>
    <w:p w14:paraId="4077149B" w14:textId="77777777" w:rsidR="005B4C82" w:rsidRPr="00C04AD0" w:rsidRDefault="005B4C82" w:rsidP="005B4C82">
      <w:pPr>
        <w:pStyle w:val="bodynumberedlist"/>
      </w:pPr>
    </w:p>
    <w:p w14:paraId="335E5574" w14:textId="3F0EB9AE" w:rsidR="005B4C82" w:rsidRPr="00EC1D81" w:rsidRDefault="005B4C82" w:rsidP="005B4C82">
      <w:pPr>
        <w:pStyle w:val="MWSub2"/>
      </w:pPr>
      <w:r w:rsidRPr="00C04AD0">
        <w:t xml:space="preserve">Step </w:t>
      </w:r>
      <w:r>
        <w:t>4</w:t>
      </w:r>
      <w:r w:rsidRPr="00C04AD0">
        <w:t xml:space="preserve">. </w:t>
      </w:r>
      <w:r w:rsidR="002B2073">
        <w:t xml:space="preserve">Hope Within Because He Lives, Part </w:t>
      </w:r>
      <w:r w:rsidR="002B2073">
        <w:t>2</w:t>
      </w:r>
    </w:p>
    <w:p w14:paraId="45010022" w14:textId="77777777" w:rsidR="005B4C82" w:rsidRPr="00C04AD0" w:rsidRDefault="005B4C82" w:rsidP="005B4C82">
      <w:pPr>
        <w:pStyle w:val="bodynumberedlist"/>
      </w:pPr>
    </w:p>
    <w:p w14:paraId="174FCDE7" w14:textId="77777777" w:rsidR="005A2431" w:rsidRDefault="005A2431" w:rsidP="005A2431">
      <w:pPr>
        <w:pStyle w:val="bodynumberedlist"/>
      </w:pPr>
      <w:r w:rsidRPr="005A2431">
        <w:rPr>
          <w:rStyle w:val="bold"/>
        </w:rPr>
        <w:t>Read</w:t>
      </w:r>
      <w:r w:rsidRPr="005A2431">
        <w:t xml:space="preserve"> again 1 Peter 1:3-5. </w:t>
      </w:r>
      <w:r w:rsidRPr="005A2431">
        <w:rPr>
          <w:rStyle w:val="bold"/>
        </w:rPr>
        <w:t>Instruct</w:t>
      </w:r>
      <w:r w:rsidRPr="005A2431">
        <w:t xml:space="preserve"> learners to circle the Day Three headings (pp. 136-137) drawn from these verses. </w:t>
      </w:r>
      <w:r w:rsidRPr="005A2431">
        <w:rPr>
          <w:rStyle w:val="bold"/>
        </w:rPr>
        <w:t xml:space="preserve">Point out </w:t>
      </w:r>
      <w:r w:rsidRPr="005A2431">
        <w:t xml:space="preserve">that these three phrases all describe different aspects of being born again. </w:t>
      </w:r>
      <w:r w:rsidRPr="005A2431">
        <w:rPr>
          <w:rStyle w:val="bold"/>
        </w:rPr>
        <w:t>Use</w:t>
      </w:r>
      <w:r w:rsidRPr="005A2431">
        <w:t xml:space="preserve"> the content from Day Three (pp. 136-138) to walk through the three modifiers. </w:t>
      </w:r>
    </w:p>
    <w:p w14:paraId="2BA11E62" w14:textId="77777777" w:rsidR="005A2431" w:rsidRDefault="005A2431" w:rsidP="005A2431">
      <w:pPr>
        <w:pStyle w:val="bodynumberedlist"/>
      </w:pPr>
    </w:p>
    <w:p w14:paraId="585A221A" w14:textId="6B9AC5BF" w:rsidR="005A2431" w:rsidRPr="005A2431" w:rsidRDefault="005A2431" w:rsidP="005A2431">
      <w:pPr>
        <w:pStyle w:val="bodynumberedlist"/>
      </w:pPr>
      <w:r w:rsidRPr="005A2431">
        <w:t xml:space="preserve">After discussing the three </w:t>
      </w:r>
      <w:r w:rsidRPr="005A2431">
        <w:rPr>
          <w:rStyle w:val="bold"/>
        </w:rPr>
        <w:t>ask:</w:t>
      </w:r>
      <w:r w:rsidRPr="005A2431">
        <w:rPr>
          <w:rStyle w:val="italic"/>
        </w:rPr>
        <w:t xml:space="preserve"> Do most believers live out their regeneration like this? For those who don’t, why do you think that is?</w:t>
      </w:r>
      <w:r w:rsidRPr="005A2431">
        <w:t xml:space="preserve"> </w:t>
      </w:r>
      <w:r w:rsidRPr="005A2431">
        <w:rPr>
          <w:rStyle w:val="bold"/>
        </w:rPr>
        <w:t>Keep reminding</w:t>
      </w:r>
      <w:r w:rsidRPr="005A2431">
        <w:t xml:space="preserve"> learners that this is the salvation promised to us and offered to us; if our salvation is hopeless or lifeless, we aren’t walking in Christ’s regeneration.</w:t>
      </w:r>
    </w:p>
    <w:p w14:paraId="04795D0C" w14:textId="77777777" w:rsidR="005B4C82" w:rsidRPr="00C04AD0" w:rsidRDefault="005B4C82" w:rsidP="005B4C82">
      <w:pPr>
        <w:pStyle w:val="bodynumberedlist"/>
      </w:pPr>
    </w:p>
    <w:p w14:paraId="3EF34670" w14:textId="3171FCCD" w:rsidR="005B4C82" w:rsidRPr="00EC1D81" w:rsidRDefault="005B4C82" w:rsidP="005B4C82">
      <w:pPr>
        <w:pStyle w:val="MWSub2"/>
      </w:pPr>
      <w:r w:rsidRPr="00C04AD0">
        <w:t xml:space="preserve">Step </w:t>
      </w:r>
      <w:r>
        <w:t>5</w:t>
      </w:r>
      <w:r w:rsidRPr="00C04AD0">
        <w:t xml:space="preserve">. </w:t>
      </w:r>
      <w:r w:rsidR="002B2073">
        <w:t>Hope Within and Suffering, Part 1</w:t>
      </w:r>
    </w:p>
    <w:p w14:paraId="15E20F8E" w14:textId="77777777" w:rsidR="005B4C82" w:rsidRPr="00C04AD0" w:rsidRDefault="005B4C82" w:rsidP="005B4C82">
      <w:pPr>
        <w:pStyle w:val="bodynumberedlist"/>
      </w:pPr>
    </w:p>
    <w:p w14:paraId="315D5E5E" w14:textId="77777777" w:rsidR="005A2431" w:rsidRDefault="005A2431" w:rsidP="005A2431">
      <w:pPr>
        <w:pStyle w:val="bodynumberedlist"/>
      </w:pPr>
      <w:r w:rsidRPr="005A2431">
        <w:rPr>
          <w:rStyle w:val="bold"/>
        </w:rPr>
        <w:t>Invite</w:t>
      </w:r>
      <w:r w:rsidRPr="005A2431">
        <w:t xml:space="preserve"> a volunteer to read 1 Peter 1:6-9 from his or her Bible. </w:t>
      </w:r>
      <w:r w:rsidRPr="005A2431">
        <w:rPr>
          <w:rStyle w:val="bold"/>
        </w:rPr>
        <w:t xml:space="preserve">Ask: </w:t>
      </w:r>
      <w:r w:rsidRPr="005A2431">
        <w:rPr>
          <w:rStyle w:val="italic"/>
        </w:rPr>
        <w:t xml:space="preserve">What thoughts likely go through most people’s minds when they experience a trial? According to this passage, how should </w:t>
      </w:r>
      <w:proofErr w:type="gramStart"/>
      <w:r w:rsidRPr="005A2431">
        <w:rPr>
          <w:rStyle w:val="italic"/>
        </w:rPr>
        <w:t>Christians</w:t>
      </w:r>
      <w:proofErr w:type="gramEnd"/>
      <w:r w:rsidRPr="005A2431">
        <w:rPr>
          <w:rStyle w:val="italic"/>
        </w:rPr>
        <w:t xml:space="preserve"> view trials differently from the rest of the world?</w:t>
      </w:r>
      <w:r w:rsidRPr="005A2431">
        <w:t xml:space="preserve"> </w:t>
      </w:r>
    </w:p>
    <w:p w14:paraId="42CEE340" w14:textId="77777777" w:rsidR="005A2431" w:rsidRDefault="005A2431" w:rsidP="005A2431">
      <w:pPr>
        <w:pStyle w:val="bodynumberedlist"/>
      </w:pPr>
    </w:p>
    <w:p w14:paraId="2870924A" w14:textId="77777777" w:rsidR="00C10E0F" w:rsidRDefault="005A2431" w:rsidP="005A2431">
      <w:pPr>
        <w:pStyle w:val="bodynumberedlist"/>
      </w:pPr>
      <w:r w:rsidRPr="005A2431">
        <w:rPr>
          <w:rStyle w:val="bold"/>
        </w:rPr>
        <w:t>Point out</w:t>
      </w:r>
      <w:r w:rsidRPr="005A2431">
        <w:t xml:space="preserve"> that the Scripture gives us the freedom to grieve and struggle in the face of trials; we need not feel guilty for our feelings of inadequacy. </w:t>
      </w:r>
      <w:r w:rsidRPr="005A2431">
        <w:rPr>
          <w:rStyle w:val="bold"/>
        </w:rPr>
        <w:t xml:space="preserve">Ask: </w:t>
      </w:r>
      <w:r w:rsidRPr="005A2431">
        <w:rPr>
          <w:rStyle w:val="italic"/>
        </w:rPr>
        <w:t xml:space="preserve">What are the elements that give us strength through trials, according to these verses? </w:t>
      </w:r>
      <w:r w:rsidRPr="005A2431">
        <w:t>(</w:t>
      </w:r>
      <w:proofErr w:type="gramStart"/>
      <w:r w:rsidRPr="005A2431">
        <w:t>love</w:t>
      </w:r>
      <w:proofErr w:type="gramEnd"/>
      <w:r w:rsidRPr="005A2431">
        <w:t xml:space="preserve">, believing, rejoicing, salvation) </w:t>
      </w:r>
    </w:p>
    <w:p w14:paraId="458897DA" w14:textId="77777777" w:rsidR="00C10E0F" w:rsidRDefault="00C10E0F" w:rsidP="005A2431">
      <w:pPr>
        <w:pStyle w:val="bodynumberedlist"/>
      </w:pPr>
    </w:p>
    <w:p w14:paraId="431CC4BD" w14:textId="01A8D88F" w:rsidR="005A2431" w:rsidRPr="005A2431" w:rsidRDefault="005A2431" w:rsidP="005A2431">
      <w:pPr>
        <w:pStyle w:val="bodynumberedlist"/>
      </w:pPr>
      <w:r w:rsidRPr="005A2431">
        <w:rPr>
          <w:rStyle w:val="bold"/>
        </w:rPr>
        <w:t>Use</w:t>
      </w:r>
      <w:r w:rsidRPr="005A2431">
        <w:t xml:space="preserve"> the Day Four (pp.138-140) to </w:t>
      </w:r>
      <w:r w:rsidRPr="005A2431">
        <w:rPr>
          <w:rStyle w:val="bold"/>
        </w:rPr>
        <w:t>encourage</w:t>
      </w:r>
      <w:r w:rsidRPr="005A2431">
        <w:t xml:space="preserve"> learners that Christ in us allows us to endure trials.</w:t>
      </w:r>
    </w:p>
    <w:p w14:paraId="0D7576D2" w14:textId="77777777" w:rsidR="00CC7444" w:rsidRPr="00C04AD0" w:rsidRDefault="00CC7444" w:rsidP="005B4C82">
      <w:pPr>
        <w:pStyle w:val="bodynumberedlist"/>
      </w:pPr>
    </w:p>
    <w:p w14:paraId="28E5F39A" w14:textId="210BA5DB" w:rsidR="005B4C82" w:rsidRPr="00EC1D81" w:rsidRDefault="005B4C82" w:rsidP="005B4C82">
      <w:pPr>
        <w:pStyle w:val="MWSub2"/>
      </w:pPr>
      <w:r w:rsidRPr="00C04AD0">
        <w:t xml:space="preserve">Step </w:t>
      </w:r>
      <w:r>
        <w:t>6</w:t>
      </w:r>
      <w:r w:rsidRPr="00C04AD0">
        <w:t xml:space="preserve">. </w:t>
      </w:r>
      <w:r w:rsidR="002B2073">
        <w:t>Hope Within and Suffering, Part 1</w:t>
      </w:r>
    </w:p>
    <w:p w14:paraId="18BF2E1E" w14:textId="77777777" w:rsidR="005B4C82" w:rsidRPr="00C04AD0" w:rsidRDefault="005B4C82" w:rsidP="005B4C82">
      <w:pPr>
        <w:pStyle w:val="bodynumberedlist"/>
      </w:pPr>
    </w:p>
    <w:p w14:paraId="24B0ABA5" w14:textId="77777777" w:rsidR="00C10E0F" w:rsidRDefault="00C10E0F" w:rsidP="00C10E0F">
      <w:pPr>
        <w:pStyle w:val="bodynumberedlist"/>
      </w:pPr>
      <w:r w:rsidRPr="00C10E0F">
        <w:rPr>
          <w:rStyle w:val="bold"/>
        </w:rPr>
        <w:t>Use</w:t>
      </w:r>
      <w:r w:rsidRPr="00C10E0F">
        <w:t xml:space="preserve"> the opening two paragraphs of Day Five (pp. 140-141) to help learners </w:t>
      </w:r>
      <w:r w:rsidRPr="00C10E0F">
        <w:rPr>
          <w:rStyle w:val="bold"/>
        </w:rPr>
        <w:t>consider</w:t>
      </w:r>
      <w:r w:rsidRPr="00C10E0F">
        <w:t xml:space="preserve"> the life, struggle, and faith of Peter, who wrote the focal Scripture this week (1 Pet. 1:3-9). </w:t>
      </w:r>
      <w:r w:rsidRPr="00C10E0F">
        <w:rPr>
          <w:rStyle w:val="bold"/>
        </w:rPr>
        <w:t>Share</w:t>
      </w:r>
      <w:r w:rsidRPr="00C10E0F">
        <w:t xml:space="preserve"> how your own life mirrors that of Peter’s. (You also have been through struggles, but you continue to cling to the hope that Christ is in you and that He will carry you to eternity.) </w:t>
      </w:r>
    </w:p>
    <w:p w14:paraId="58379246" w14:textId="77777777" w:rsidR="00C10E0F" w:rsidRDefault="00C10E0F" w:rsidP="00C10E0F">
      <w:pPr>
        <w:pStyle w:val="bodynumberedlist"/>
      </w:pPr>
    </w:p>
    <w:p w14:paraId="54E6D837" w14:textId="28B58EE4" w:rsidR="00C10E0F" w:rsidRPr="00C10E0F" w:rsidRDefault="00C10E0F" w:rsidP="00C10E0F">
      <w:pPr>
        <w:pStyle w:val="bodynumberedlist"/>
      </w:pPr>
      <w:r w:rsidRPr="00C10E0F">
        <w:rPr>
          <w:rStyle w:val="bold"/>
        </w:rPr>
        <w:t>Read</w:t>
      </w:r>
      <w:r w:rsidRPr="00C10E0F">
        <w:t xml:space="preserve"> 1 Peter 1:8, </w:t>
      </w:r>
      <w:r w:rsidRPr="00C10E0F">
        <w:rPr>
          <w:rStyle w:val="bold"/>
        </w:rPr>
        <w:t>stressing</w:t>
      </w:r>
      <w:r w:rsidRPr="00C10E0F">
        <w:t xml:space="preserve"> the inexpressible joy Peter knew. </w:t>
      </w:r>
      <w:r w:rsidRPr="00C10E0F">
        <w:rPr>
          <w:rStyle w:val="bold"/>
        </w:rPr>
        <w:t xml:space="preserve">Say: </w:t>
      </w:r>
      <w:r w:rsidRPr="00C10E0F">
        <w:rPr>
          <w:rStyle w:val="italic"/>
        </w:rPr>
        <w:t>Regardless of the trials on the outside, we can still have that same inexpressible joy because Christ is on the inside.</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DB15AEC" w14:textId="77777777" w:rsidR="00C10E0F" w:rsidRDefault="00C10E0F" w:rsidP="00C10E0F">
      <w:pPr>
        <w:pStyle w:val="bodynumberedlist"/>
        <w:rPr>
          <w:rStyle w:val="italic"/>
        </w:rPr>
      </w:pPr>
      <w:r w:rsidRPr="00C10E0F">
        <w:t xml:space="preserve">On the large piece of paper, </w:t>
      </w:r>
      <w:r w:rsidRPr="00C10E0F">
        <w:rPr>
          <w:rStyle w:val="bold"/>
        </w:rPr>
        <w:t>draw</w:t>
      </w:r>
      <w:r w:rsidRPr="00C10E0F">
        <w:t xml:space="preserve"> a stick person in the center. </w:t>
      </w:r>
      <w:r w:rsidRPr="00C10E0F">
        <w:rPr>
          <w:rStyle w:val="bold"/>
        </w:rPr>
        <w:t>Draw</w:t>
      </w:r>
      <w:r w:rsidRPr="00C10E0F">
        <w:t xml:space="preserve"> a very simple foundation below it (such as a horizontal line with two vertical supports) and </w:t>
      </w:r>
      <w:r w:rsidRPr="00C10E0F">
        <w:rPr>
          <w:rStyle w:val="bold"/>
        </w:rPr>
        <w:t>label</w:t>
      </w:r>
      <w:r w:rsidRPr="00C10E0F">
        <w:t xml:space="preserve"> that </w:t>
      </w:r>
      <w:r w:rsidRPr="00C10E0F">
        <w:rPr>
          <w:rStyle w:val="italic"/>
        </w:rPr>
        <w:t>propitiation</w:t>
      </w:r>
      <w:r w:rsidRPr="00C10E0F">
        <w:t xml:space="preserve">. </w:t>
      </w:r>
      <w:r w:rsidRPr="00C10E0F">
        <w:rPr>
          <w:rStyle w:val="bold"/>
        </w:rPr>
        <w:t xml:space="preserve">Say: </w:t>
      </w:r>
      <w:r w:rsidRPr="00C10E0F">
        <w:rPr>
          <w:rStyle w:val="italic"/>
        </w:rPr>
        <w:t xml:space="preserve">Last week, we discussed that our foundation is the propitiation of Christ. </w:t>
      </w:r>
    </w:p>
    <w:p w14:paraId="5CA759F0" w14:textId="77777777" w:rsidR="00C10E0F" w:rsidRDefault="00C10E0F" w:rsidP="00C10E0F">
      <w:pPr>
        <w:pStyle w:val="bodynumberedlist"/>
        <w:rPr>
          <w:rStyle w:val="italic"/>
        </w:rPr>
      </w:pPr>
    </w:p>
    <w:p w14:paraId="27B61D1F" w14:textId="77777777" w:rsidR="00C10E0F" w:rsidRDefault="00C10E0F" w:rsidP="00C10E0F">
      <w:pPr>
        <w:pStyle w:val="bodynumberedlist"/>
        <w:rPr>
          <w:rStyle w:val="italic"/>
        </w:rPr>
      </w:pPr>
      <w:r w:rsidRPr="00C10E0F">
        <w:rPr>
          <w:rStyle w:val="bold"/>
        </w:rPr>
        <w:t>Draw</w:t>
      </w:r>
      <w:r w:rsidRPr="00C10E0F">
        <w:t xml:space="preserve"> a large heart in the chest area of your stick man, </w:t>
      </w:r>
      <w:r w:rsidRPr="00C10E0F">
        <w:rPr>
          <w:rStyle w:val="bold"/>
        </w:rPr>
        <w:t>labeling</w:t>
      </w:r>
      <w:r w:rsidRPr="00C10E0F">
        <w:t xml:space="preserve"> it regeneration. </w:t>
      </w:r>
      <w:r w:rsidRPr="00C10E0F">
        <w:rPr>
          <w:rStyle w:val="bold"/>
        </w:rPr>
        <w:t xml:space="preserve">Say: </w:t>
      </w:r>
    </w:p>
    <w:p w14:paraId="4DAE7EFD" w14:textId="77777777" w:rsidR="00C10E0F" w:rsidRDefault="00C10E0F" w:rsidP="00C10E0F">
      <w:pPr>
        <w:pStyle w:val="bodynumberedlist"/>
        <w:rPr>
          <w:rStyle w:val="italic"/>
        </w:rPr>
      </w:pPr>
    </w:p>
    <w:p w14:paraId="37AEB8C7" w14:textId="3A4A852E" w:rsidR="00C10E0F" w:rsidRPr="00C10E0F" w:rsidRDefault="00C10E0F" w:rsidP="00C10E0F">
      <w:pPr>
        <w:pStyle w:val="bodynumberedlist"/>
      </w:pPr>
      <w:r w:rsidRPr="00C10E0F">
        <w:rPr>
          <w:rStyle w:val="bold"/>
        </w:rPr>
        <w:t>Close</w:t>
      </w:r>
      <w:r w:rsidRPr="00C10E0F">
        <w:t xml:space="preserve"> with prayer, </w:t>
      </w:r>
      <w:r w:rsidRPr="00C10E0F">
        <w:rPr>
          <w:rStyle w:val="bold"/>
        </w:rPr>
        <w:t>asking</w:t>
      </w:r>
      <w:r w:rsidRPr="00C10E0F">
        <w:t xml:space="preserve"> the Spirit to make these truths solid in your hearts and minds this week.</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C33E" w14:textId="77777777" w:rsidR="00787E4F" w:rsidRDefault="00787E4F">
      <w:r>
        <w:separator/>
      </w:r>
    </w:p>
  </w:endnote>
  <w:endnote w:type="continuationSeparator" w:id="0">
    <w:p w14:paraId="57BDEA4E" w14:textId="77777777" w:rsidR="00787E4F" w:rsidRDefault="0078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3304" w14:textId="77777777" w:rsidR="00787E4F" w:rsidRDefault="00787E4F">
      <w:r>
        <w:separator/>
      </w:r>
    </w:p>
  </w:footnote>
  <w:footnote w:type="continuationSeparator" w:id="0">
    <w:p w14:paraId="6E9B2266" w14:textId="77777777" w:rsidR="00787E4F" w:rsidRDefault="0078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5986247">
    <w:abstractNumId w:val="25"/>
  </w:num>
  <w:num w:numId="2" w16cid:durableId="697698908">
    <w:abstractNumId w:val="16"/>
  </w:num>
  <w:num w:numId="3" w16cid:durableId="1593970621">
    <w:abstractNumId w:val="19"/>
  </w:num>
  <w:num w:numId="4" w16cid:durableId="1134710233">
    <w:abstractNumId w:val="36"/>
  </w:num>
  <w:num w:numId="5" w16cid:durableId="146289108">
    <w:abstractNumId w:val="24"/>
  </w:num>
  <w:num w:numId="6" w16cid:durableId="117724543">
    <w:abstractNumId w:val="27"/>
  </w:num>
  <w:num w:numId="7" w16cid:durableId="1055816962">
    <w:abstractNumId w:val="22"/>
  </w:num>
  <w:num w:numId="8" w16cid:durableId="1914924813">
    <w:abstractNumId w:val="23"/>
  </w:num>
  <w:num w:numId="9" w16cid:durableId="160197686">
    <w:abstractNumId w:val="20"/>
  </w:num>
  <w:num w:numId="10" w16cid:durableId="882255399">
    <w:abstractNumId w:val="15"/>
  </w:num>
  <w:num w:numId="11" w16cid:durableId="135688518">
    <w:abstractNumId w:val="12"/>
  </w:num>
  <w:num w:numId="12" w16cid:durableId="1891116233">
    <w:abstractNumId w:val="13"/>
  </w:num>
  <w:num w:numId="13" w16cid:durableId="1833910505">
    <w:abstractNumId w:val="21"/>
  </w:num>
  <w:num w:numId="14" w16cid:durableId="1062486691">
    <w:abstractNumId w:val="18"/>
  </w:num>
  <w:num w:numId="15" w16cid:durableId="248269844">
    <w:abstractNumId w:val="37"/>
  </w:num>
  <w:num w:numId="16" w16cid:durableId="359819132">
    <w:abstractNumId w:val="11"/>
  </w:num>
  <w:num w:numId="17" w16cid:durableId="1604915218">
    <w:abstractNumId w:val="33"/>
  </w:num>
  <w:num w:numId="18" w16cid:durableId="1016006300">
    <w:abstractNumId w:val="34"/>
  </w:num>
  <w:num w:numId="19" w16cid:durableId="652297665">
    <w:abstractNumId w:val="28"/>
  </w:num>
  <w:num w:numId="20" w16cid:durableId="645663523">
    <w:abstractNumId w:val="17"/>
  </w:num>
  <w:num w:numId="21" w16cid:durableId="387802078">
    <w:abstractNumId w:val="38"/>
  </w:num>
  <w:num w:numId="22" w16cid:durableId="14964458">
    <w:abstractNumId w:val="30"/>
  </w:num>
  <w:num w:numId="23" w16cid:durableId="1059210693">
    <w:abstractNumId w:val="39"/>
  </w:num>
  <w:num w:numId="24" w16cid:durableId="1551578928">
    <w:abstractNumId w:val="32"/>
  </w:num>
  <w:num w:numId="25" w16cid:durableId="2009359819">
    <w:abstractNumId w:val="14"/>
  </w:num>
  <w:num w:numId="26" w16cid:durableId="1835147470">
    <w:abstractNumId w:val="31"/>
  </w:num>
  <w:num w:numId="27" w16cid:durableId="960841415">
    <w:abstractNumId w:val="29"/>
  </w:num>
  <w:num w:numId="28" w16cid:durableId="1511872566">
    <w:abstractNumId w:val="26"/>
  </w:num>
  <w:num w:numId="29" w16cid:durableId="606541343">
    <w:abstractNumId w:val="35"/>
  </w:num>
  <w:num w:numId="30" w16cid:durableId="1652254139">
    <w:abstractNumId w:val="10"/>
  </w:num>
  <w:num w:numId="31" w16cid:durableId="1458334816">
    <w:abstractNumId w:val="8"/>
  </w:num>
  <w:num w:numId="32" w16cid:durableId="1286814357">
    <w:abstractNumId w:val="7"/>
  </w:num>
  <w:num w:numId="33" w16cid:durableId="821119530">
    <w:abstractNumId w:val="6"/>
  </w:num>
  <w:num w:numId="34" w16cid:durableId="977566718">
    <w:abstractNumId w:val="5"/>
  </w:num>
  <w:num w:numId="35" w16cid:durableId="526794962">
    <w:abstractNumId w:val="9"/>
  </w:num>
  <w:num w:numId="36" w16cid:durableId="1705861289">
    <w:abstractNumId w:val="4"/>
  </w:num>
  <w:num w:numId="37" w16cid:durableId="463499582">
    <w:abstractNumId w:val="0"/>
  </w:num>
  <w:num w:numId="38" w16cid:durableId="1017080576">
    <w:abstractNumId w:val="3"/>
  </w:num>
  <w:num w:numId="39" w16cid:durableId="1029646735">
    <w:abstractNumId w:val="2"/>
  </w:num>
  <w:num w:numId="40" w16cid:durableId="36937937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207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0937"/>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431"/>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E4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0E0F"/>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3C1"/>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821</Words>
  <Characters>4339</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2022-06-06T18:43:00Z</dcterms:created>
  <dcterms:modified xsi:type="dcterms:W3CDTF">2022-06-06T19:01:00Z</dcterms:modified>
</cp:coreProperties>
</file>