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9AE0C2" w:rsidR="00334207" w:rsidRPr="00DB00B9" w:rsidRDefault="00334207" w:rsidP="00DB00B9">
      <w:pPr>
        <w:pStyle w:val="MWHead"/>
        <w:rPr>
          <w:rStyle w:val="bold"/>
        </w:rPr>
      </w:pPr>
      <w:r w:rsidRPr="00DB00B9">
        <w:rPr>
          <w:rStyle w:val="bold"/>
        </w:rPr>
        <w:t xml:space="preserve">Study Series: </w:t>
      </w:r>
      <w:r w:rsidR="00103306">
        <w:rPr>
          <w:rStyle w:val="bold"/>
        </w:rPr>
        <w:t>Absolute Surrender</w:t>
      </w:r>
    </w:p>
    <w:p w14:paraId="68EF0B3F" w14:textId="2729CD83" w:rsidR="00334207" w:rsidRPr="0013528F" w:rsidRDefault="00FB171E" w:rsidP="00DB00B9">
      <w:pPr>
        <w:pStyle w:val="MWHead"/>
      </w:pPr>
      <w:r w:rsidRPr="0013528F">
        <w:t xml:space="preserve">Author: </w:t>
      </w:r>
      <w:r w:rsidR="00103306">
        <w:t>Andrew Murray</w:t>
      </w:r>
    </w:p>
    <w:p w14:paraId="358F6D05" w14:textId="61325756" w:rsidR="00334207" w:rsidRPr="0013528F" w:rsidRDefault="00334207" w:rsidP="00DB00B9">
      <w:pPr>
        <w:pStyle w:val="MWHead"/>
      </w:pPr>
      <w:r w:rsidRPr="0013528F">
        <w:tab/>
      </w:r>
      <w:r w:rsidRPr="0013528F">
        <w:tab/>
      </w:r>
    </w:p>
    <w:p w14:paraId="5A561954" w14:textId="190A1E13" w:rsidR="00334207" w:rsidRPr="0013528F" w:rsidRDefault="00334207" w:rsidP="00DB00B9">
      <w:pPr>
        <w:pStyle w:val="MWHead"/>
      </w:pPr>
      <w:r w:rsidRPr="0013528F">
        <w:tab/>
      </w:r>
      <w:r w:rsidRPr="00070F86">
        <w:rPr>
          <w:rStyle w:val="bold"/>
        </w:rPr>
        <w:t>Lesson Title: “</w:t>
      </w:r>
      <w:r w:rsidR="000B17DA">
        <w:rPr>
          <w:rStyle w:val="bold"/>
        </w:rPr>
        <w:t>Separated unto the Holy Ghost</w:t>
      </w:r>
      <w:r w:rsidRPr="00070F86">
        <w:rPr>
          <w:rStyle w:val="bold"/>
        </w:rPr>
        <w:t>”</w:t>
      </w:r>
      <w:r w:rsidRPr="0013528F">
        <w:t xml:space="preserve"> (pp. </w:t>
      </w:r>
      <w:r w:rsidR="000B17DA">
        <w:t>109</w:t>
      </w:r>
      <w:r w:rsidRPr="0013528F">
        <w:t>-</w:t>
      </w:r>
      <w:r w:rsidR="000B17DA">
        <w:t>121</w:t>
      </w:r>
      <w:r w:rsidRPr="0013528F">
        <w:t>)</w:t>
      </w:r>
    </w:p>
    <w:p w14:paraId="684A2702" w14:textId="40F44CAC" w:rsidR="00334207" w:rsidRPr="0013528F" w:rsidRDefault="00334207" w:rsidP="00DB00B9">
      <w:pPr>
        <w:pStyle w:val="MWHead"/>
      </w:pPr>
      <w:r w:rsidRPr="0013528F">
        <w:t xml:space="preserve">Session </w:t>
      </w:r>
      <w:r w:rsidR="000B17DA">
        <w:t>9</w:t>
      </w:r>
    </w:p>
    <w:p w14:paraId="48B833F7" w14:textId="0E02EE14" w:rsidR="00334207" w:rsidRPr="0013528F" w:rsidRDefault="000B17DA" w:rsidP="00DB00B9">
      <w:pPr>
        <w:pStyle w:val="MWHead"/>
      </w:pPr>
      <w:r>
        <w:t>May 1,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C5DAA08" w14:textId="77777777" w:rsidR="000B17DA" w:rsidRPr="000B17DA" w:rsidRDefault="006E2061" w:rsidP="000B17DA">
      <w:pPr>
        <w:pStyle w:val="bodynumberedlist"/>
      </w:pPr>
      <w:r w:rsidRPr="00C04AD0">
        <w:rPr>
          <w:rStyle w:val="bold"/>
        </w:rPr>
        <w:t>The main point of th</w:t>
      </w:r>
      <w:r w:rsidRPr="000B17DA">
        <w:rPr>
          <w:rStyle w:val="bold"/>
        </w:rPr>
        <w:t>is lesson is:</w:t>
      </w:r>
      <w:r w:rsidRPr="000B17DA">
        <w:t xml:space="preserve"> </w:t>
      </w:r>
      <w:r w:rsidR="000B17DA" w:rsidRPr="000B17DA">
        <w:t>Absolute surrender means the Holy Spirit directs the work of God in our lives.</w:t>
      </w:r>
    </w:p>
    <w:p w14:paraId="0050BB45" w14:textId="77777777" w:rsidR="000B17DA" w:rsidRPr="000B17DA" w:rsidRDefault="000B17DA" w:rsidP="000B17DA">
      <w:pPr>
        <w:pStyle w:val="bodynumberedlist"/>
        <w:rPr>
          <w:b/>
          <w:bCs/>
          <w:spacing w:val="1"/>
        </w:rPr>
      </w:pPr>
    </w:p>
    <w:p w14:paraId="342CE8AF" w14:textId="77777777" w:rsidR="000B17DA" w:rsidRPr="000B17DA" w:rsidRDefault="000B17DA" w:rsidP="000B17DA">
      <w:pPr>
        <w:pStyle w:val="bodynumberedlist"/>
        <w:rPr>
          <w:spacing w:val="1"/>
        </w:rPr>
      </w:pPr>
      <w:r w:rsidRPr="000B17DA">
        <w:rPr>
          <w:rStyle w:val="bold"/>
        </w:rPr>
        <w:t>Focus on this goal:</w:t>
      </w:r>
      <w:r w:rsidRPr="000B17DA">
        <w:rPr>
          <w:b/>
          <w:bCs/>
          <w:spacing w:val="1"/>
        </w:rPr>
        <w:t xml:space="preserve"> </w:t>
      </w:r>
      <w:r w:rsidRPr="000B17DA">
        <w:rPr>
          <w:spacing w:val="1"/>
        </w:rPr>
        <w:t>To help adults seek the Spirit’s leadership in their lives, not just His power on their work</w:t>
      </w:r>
    </w:p>
    <w:p w14:paraId="39E75845" w14:textId="77777777" w:rsidR="000B17DA" w:rsidRPr="000B17DA" w:rsidRDefault="000B17DA" w:rsidP="000B17DA">
      <w:pPr>
        <w:pStyle w:val="bodynumberedlist"/>
        <w:rPr>
          <w:b/>
          <w:bCs/>
          <w:spacing w:val="1"/>
        </w:rPr>
      </w:pPr>
    </w:p>
    <w:p w14:paraId="7B3216FF" w14:textId="71DA64CD" w:rsidR="000B17DA" w:rsidRPr="000B17DA" w:rsidRDefault="000B17DA" w:rsidP="000B17DA">
      <w:pPr>
        <w:pStyle w:val="bodynumberedlist"/>
        <w:rPr>
          <w:spacing w:val="1"/>
        </w:rPr>
      </w:pPr>
      <w:r w:rsidRPr="000B17DA">
        <w:rPr>
          <w:rStyle w:val="bold"/>
        </w:rPr>
        <w:t>Key Bible Passage:</w:t>
      </w:r>
      <w:r w:rsidRPr="000B17DA">
        <w:rPr>
          <w:b/>
          <w:bCs/>
          <w:spacing w:val="1"/>
        </w:rPr>
        <w:t xml:space="preserve"> </w:t>
      </w:r>
      <w:r w:rsidRPr="000B17DA">
        <w:rPr>
          <w:spacing w:val="1"/>
        </w:rPr>
        <w:t>Acts 13:1-4</w:t>
      </w:r>
    </w:p>
    <w:p w14:paraId="338B407A" w14:textId="4BA91CDD" w:rsidR="003A4BB7" w:rsidRDefault="003A4BB7" w:rsidP="000B17DA">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3C1D94D" w14:textId="77777777" w:rsidR="000B17DA" w:rsidRPr="000B17DA" w:rsidRDefault="000B17DA" w:rsidP="000B17DA">
      <w:pPr>
        <w:pStyle w:val="bodynumberedlist"/>
      </w:pPr>
      <w:r w:rsidRPr="000B17DA">
        <w:rPr>
          <w:rStyle w:val="bold"/>
        </w:rPr>
        <w:t>Read</w:t>
      </w:r>
      <w:r w:rsidRPr="000B17DA">
        <w:t xml:space="preserve"> Acts 13–14 and </w:t>
      </w:r>
      <w:r w:rsidRPr="000B17DA">
        <w:rPr>
          <w:rStyle w:val="bold"/>
        </w:rPr>
        <w:t>be prepared</w:t>
      </w:r>
      <w:r w:rsidRPr="000B17DA">
        <w:t xml:space="preserve"> to briefly summarize (and </w:t>
      </w:r>
      <w:r w:rsidRPr="000B17DA">
        <w:rPr>
          <w:rStyle w:val="bold"/>
        </w:rPr>
        <w:t>show</w:t>
      </w:r>
      <w:r w:rsidRPr="000B17DA">
        <w:t xml:space="preserve"> on a map if possible) the first missionary journey of Paul and Barnabas. (Step 6)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3F5603F7" w14:textId="77777777" w:rsidR="00F243A5" w:rsidRDefault="000B17DA" w:rsidP="000B17DA">
      <w:pPr>
        <w:pStyle w:val="bodynumberedlist"/>
        <w:rPr>
          <w:rStyle w:val="italic"/>
        </w:rPr>
      </w:pPr>
      <w:r w:rsidRPr="000B17DA">
        <w:rPr>
          <w:rStyle w:val="bold"/>
        </w:rPr>
        <w:t>State:</w:t>
      </w:r>
      <w:r w:rsidRPr="000B17DA">
        <w:t xml:space="preserve"> </w:t>
      </w:r>
      <w:r w:rsidRPr="00F243A5">
        <w:rPr>
          <w:rStyle w:val="italic"/>
        </w:rPr>
        <w:t xml:space="preserve">A few years ago, most of us probably thought self-driving cars existed only in science-fiction, but now they </w:t>
      </w:r>
      <w:proofErr w:type="gramStart"/>
      <w:r w:rsidRPr="00F243A5">
        <w:rPr>
          <w:rStyle w:val="italic"/>
        </w:rPr>
        <w:t>actually exist</w:t>
      </w:r>
      <w:proofErr w:type="gramEnd"/>
      <w:r w:rsidRPr="00F243A5">
        <w:rPr>
          <w:rStyle w:val="italic"/>
        </w:rPr>
        <w:t xml:space="preserve"> on roads.</w:t>
      </w:r>
      <w:r w:rsidRPr="000B17DA">
        <w:t xml:space="preserve"> </w:t>
      </w:r>
      <w:r w:rsidRPr="00F243A5">
        <w:rPr>
          <w:rStyle w:val="bold"/>
        </w:rPr>
        <w:t>Ask</w:t>
      </w:r>
      <w:r w:rsidRPr="000B17DA">
        <w:t xml:space="preserve"> if participants would ever want to ride in or “drive” a self-driving car and why. </w:t>
      </w:r>
      <w:r w:rsidRPr="00F243A5">
        <w:rPr>
          <w:rStyle w:val="bold"/>
        </w:rPr>
        <w:t>Assert:</w:t>
      </w:r>
      <w:r w:rsidRPr="000B17DA">
        <w:t xml:space="preserve"> </w:t>
      </w:r>
      <w:r w:rsidRPr="00F243A5">
        <w:rPr>
          <w:rStyle w:val="italic"/>
        </w:rPr>
        <w:t xml:space="preserve">Many might want the power of a self-driving </w:t>
      </w:r>
      <w:proofErr w:type="gramStart"/>
      <w:r w:rsidRPr="00F243A5">
        <w:rPr>
          <w:rStyle w:val="italic"/>
        </w:rPr>
        <w:t>car, but</w:t>
      </w:r>
      <w:proofErr w:type="gramEnd"/>
      <w:r w:rsidRPr="00F243A5">
        <w:rPr>
          <w:rStyle w:val="italic"/>
        </w:rPr>
        <w:t xml:space="preserve"> are not willing to give up control of steering their own vehicle. Many Christians desire the power of the Holy </w:t>
      </w:r>
      <w:proofErr w:type="gramStart"/>
      <w:r w:rsidRPr="00F243A5">
        <w:rPr>
          <w:rStyle w:val="italic"/>
        </w:rPr>
        <w:t>Spirit, but</w:t>
      </w:r>
      <w:proofErr w:type="gramEnd"/>
      <w:r w:rsidRPr="00F243A5">
        <w:rPr>
          <w:rStyle w:val="italic"/>
        </w:rPr>
        <w:t xml:space="preserve"> are not willing to surrender control of their lives to Him. </w:t>
      </w:r>
    </w:p>
    <w:p w14:paraId="592109FB" w14:textId="77777777" w:rsidR="00F243A5" w:rsidRPr="00F243A5" w:rsidRDefault="00F243A5" w:rsidP="00F243A5">
      <w:pPr>
        <w:pStyle w:val="bodynumberedlist"/>
        <w:rPr>
          <w:rStyle w:val="italic"/>
          <w:i w:val="0"/>
          <w:iCs w:val="0"/>
        </w:rPr>
      </w:pPr>
    </w:p>
    <w:p w14:paraId="713E3198" w14:textId="61E2E967" w:rsidR="000B17DA" w:rsidRPr="000B17DA" w:rsidRDefault="000B17DA" w:rsidP="000B17DA">
      <w:pPr>
        <w:pStyle w:val="bodynumberedlist"/>
      </w:pPr>
      <w:r w:rsidRPr="00F243A5">
        <w:rPr>
          <w:rStyle w:val="bold"/>
        </w:rPr>
        <w:t>Read</w:t>
      </w:r>
      <w:r w:rsidRPr="000B17DA">
        <w:t xml:space="preserve"> the main point of this lesson statement (p. 120). </w:t>
      </w:r>
    </w:p>
    <w:p w14:paraId="5AD819B1" w14:textId="7AB4652E" w:rsidR="002A631F" w:rsidRPr="00EC1D81" w:rsidRDefault="002A631F" w:rsidP="0013528F">
      <w:pPr>
        <w:pStyle w:val="MWSub2"/>
      </w:pPr>
      <w:r w:rsidRPr="00C04AD0">
        <w:lastRenderedPageBreak/>
        <w:t xml:space="preserve">Step 2. </w:t>
      </w:r>
      <w:r w:rsidR="00F243A5">
        <w:t>Intention</w:t>
      </w:r>
    </w:p>
    <w:p w14:paraId="1BED692C" w14:textId="77777777" w:rsidR="00525195" w:rsidRPr="00C04AD0" w:rsidRDefault="00525195" w:rsidP="0013528F">
      <w:pPr>
        <w:pStyle w:val="bodynumberedlist"/>
      </w:pPr>
    </w:p>
    <w:p w14:paraId="46D104C7" w14:textId="77777777" w:rsidR="00AF2999" w:rsidRDefault="00F243A5" w:rsidP="00F243A5">
      <w:pPr>
        <w:pStyle w:val="bodynumberedlist"/>
      </w:pPr>
      <w:r w:rsidRPr="00F243A5">
        <w:rPr>
          <w:rStyle w:val="bold"/>
        </w:rPr>
        <w:t>Invite</w:t>
      </w:r>
      <w:r w:rsidRPr="00F243A5">
        <w:t xml:space="preserve"> a volunteer to read Acts 13:1-4. </w:t>
      </w:r>
      <w:r w:rsidRPr="00F243A5">
        <w:rPr>
          <w:rStyle w:val="bold"/>
        </w:rPr>
        <w:t>Explain</w:t>
      </w:r>
      <w:r w:rsidRPr="00F243A5">
        <w:t xml:space="preserve"> the author relates six thoughts from this passage. </w:t>
      </w:r>
      <w:r w:rsidRPr="00F243A5">
        <w:rPr>
          <w:rStyle w:val="bold"/>
        </w:rPr>
        <w:t>Request</w:t>
      </w:r>
      <w:r w:rsidRPr="00F243A5">
        <w:t xml:space="preserve"> another volunteer read the first thought from Day One (p. 110). </w:t>
      </w:r>
    </w:p>
    <w:p w14:paraId="3694B9BB" w14:textId="77777777" w:rsidR="00AF2999" w:rsidRDefault="00AF2999" w:rsidP="00F243A5">
      <w:pPr>
        <w:pStyle w:val="bodynumberedlist"/>
      </w:pPr>
    </w:p>
    <w:p w14:paraId="2145D31D" w14:textId="77777777" w:rsidR="00AF2999" w:rsidRDefault="00F243A5" w:rsidP="00F243A5">
      <w:pPr>
        <w:pStyle w:val="bodynumberedlist"/>
      </w:pPr>
      <w:r w:rsidRPr="00AF2999">
        <w:rPr>
          <w:rStyle w:val="bold"/>
        </w:rPr>
        <w:t>Discuss</w:t>
      </w:r>
      <w:r w:rsidRPr="00F243A5">
        <w:t xml:space="preserve"> Day One, activity 1 (p. 110). </w:t>
      </w:r>
      <w:r w:rsidRPr="00AF2999">
        <w:rPr>
          <w:rStyle w:val="bold"/>
        </w:rPr>
        <w:t>Ask:</w:t>
      </w:r>
      <w:r w:rsidRPr="00F243A5">
        <w:t xml:space="preserve"> </w:t>
      </w:r>
      <w:r w:rsidRPr="00AF2999">
        <w:rPr>
          <w:rStyle w:val="italic"/>
        </w:rPr>
        <w:t>We tend to make our own plans then invite the Spirit to come along for the ride; what should we do instead?</w:t>
      </w:r>
      <w:r w:rsidRPr="00F243A5">
        <w:t xml:space="preserve"> </w:t>
      </w:r>
      <w:r w:rsidRPr="00AF2999">
        <w:rPr>
          <w:rStyle w:val="bold"/>
        </w:rPr>
        <w:t>Request</w:t>
      </w:r>
      <w:r w:rsidRPr="00F243A5">
        <w:t xml:space="preserve"> a volunteer read the pull quote in Day One (p. 111). </w:t>
      </w:r>
    </w:p>
    <w:p w14:paraId="1696D29A" w14:textId="77777777" w:rsidR="00AF2999" w:rsidRDefault="00AF2999" w:rsidP="00F243A5">
      <w:pPr>
        <w:pStyle w:val="bodynumberedlist"/>
      </w:pPr>
    </w:p>
    <w:p w14:paraId="4781E45E" w14:textId="0EC0D422" w:rsidR="00F243A5" w:rsidRPr="00F243A5" w:rsidRDefault="00F243A5" w:rsidP="00F243A5">
      <w:pPr>
        <w:pStyle w:val="bodynumberedlist"/>
      </w:pPr>
      <w:r w:rsidRPr="00AF2999">
        <w:rPr>
          <w:rStyle w:val="bold"/>
        </w:rPr>
        <w:t>Discuss</w:t>
      </w:r>
      <w:r w:rsidRPr="00F243A5">
        <w:t xml:space="preserve"> Day One, activity 2 (p. 111). </w:t>
      </w:r>
    </w:p>
    <w:p w14:paraId="229B6D28" w14:textId="77777777" w:rsidR="007F7AF6" w:rsidRPr="00C04AD0" w:rsidRDefault="007F7AF6" w:rsidP="0013528F">
      <w:pPr>
        <w:pStyle w:val="bodynumberedlist"/>
      </w:pPr>
    </w:p>
    <w:p w14:paraId="61EC1039" w14:textId="18CCB4FF" w:rsidR="005B4C82" w:rsidRPr="00EC1D81" w:rsidRDefault="005B4C82" w:rsidP="005B4C82">
      <w:pPr>
        <w:pStyle w:val="MWSub2"/>
      </w:pPr>
      <w:r w:rsidRPr="00C04AD0">
        <w:t xml:space="preserve">Step </w:t>
      </w:r>
      <w:r>
        <w:t>3</w:t>
      </w:r>
      <w:r w:rsidRPr="00C04AD0">
        <w:t xml:space="preserve">. </w:t>
      </w:r>
      <w:r w:rsidR="00F243A5">
        <w:t>Revelation</w:t>
      </w:r>
    </w:p>
    <w:p w14:paraId="38374D59" w14:textId="77777777" w:rsidR="005B4C82" w:rsidRPr="00C04AD0" w:rsidRDefault="005B4C82" w:rsidP="005B4C82">
      <w:pPr>
        <w:pStyle w:val="bodynumberedlist"/>
      </w:pPr>
    </w:p>
    <w:p w14:paraId="1C8D59BE" w14:textId="77777777" w:rsidR="00AF2999" w:rsidRDefault="00AF2999" w:rsidP="00AF2999">
      <w:pPr>
        <w:pStyle w:val="bodynumberedlist"/>
      </w:pPr>
      <w:r w:rsidRPr="00AF2999">
        <w:rPr>
          <w:rStyle w:val="bold"/>
        </w:rPr>
        <w:t>Read (or quote)</w:t>
      </w:r>
      <w:r w:rsidRPr="00AF2999">
        <w:t xml:space="preserve"> Isaiah 40:31 from the KJV. </w:t>
      </w:r>
      <w:r w:rsidRPr="00AF2999">
        <w:rPr>
          <w:rStyle w:val="bold"/>
        </w:rPr>
        <w:t>Ask:</w:t>
      </w:r>
      <w:r w:rsidRPr="00AF2999">
        <w:t xml:space="preserve"> </w:t>
      </w:r>
      <w:r w:rsidRPr="00AF2999">
        <w:rPr>
          <w:rStyle w:val="italic"/>
        </w:rPr>
        <w:t>Does waiting on God tend to renew or deplete your strength? What would it take for our waiting to increase our strength?</w:t>
      </w:r>
      <w:r w:rsidRPr="00AF2999">
        <w:t xml:space="preserve"> </w:t>
      </w:r>
    </w:p>
    <w:p w14:paraId="42A5F92A" w14:textId="77777777" w:rsidR="00AF2999" w:rsidRDefault="00AF2999" w:rsidP="00AF2999">
      <w:pPr>
        <w:pStyle w:val="bodynumberedlist"/>
      </w:pPr>
    </w:p>
    <w:p w14:paraId="529BD1CE" w14:textId="77777777" w:rsidR="004A63D6" w:rsidRDefault="00AF2999" w:rsidP="00AF2999">
      <w:pPr>
        <w:pStyle w:val="bodynumberedlist"/>
      </w:pPr>
      <w:r w:rsidRPr="00AF2999">
        <w:rPr>
          <w:rStyle w:val="bold"/>
        </w:rPr>
        <w:t>Declare</w:t>
      </w:r>
      <w:r w:rsidRPr="00AF2999">
        <w:t xml:space="preserve"> we need to trust “God is willing and able to reveal to His servants what His will is” (second thought, Day Two, p. 111). </w:t>
      </w:r>
    </w:p>
    <w:p w14:paraId="4EBFCFB4" w14:textId="77777777" w:rsidR="004A63D6" w:rsidRDefault="004A63D6" w:rsidP="00AF2999">
      <w:pPr>
        <w:pStyle w:val="bodynumberedlist"/>
      </w:pPr>
    </w:p>
    <w:p w14:paraId="4687B1DC" w14:textId="77777777" w:rsidR="004A63D6" w:rsidRDefault="00AF2999" w:rsidP="00AF2999">
      <w:pPr>
        <w:pStyle w:val="bodynumberedlist"/>
      </w:pPr>
      <w:r w:rsidRPr="004A63D6">
        <w:rPr>
          <w:rStyle w:val="bold"/>
        </w:rPr>
        <w:t>Discuss</w:t>
      </w:r>
      <w:r w:rsidRPr="00AF2999">
        <w:t xml:space="preserve"> Day Two, activity 1 (p. 112). </w:t>
      </w:r>
    </w:p>
    <w:p w14:paraId="6556AD26" w14:textId="77777777" w:rsidR="004A63D6" w:rsidRDefault="004A63D6" w:rsidP="00AF2999">
      <w:pPr>
        <w:pStyle w:val="bodynumberedlist"/>
      </w:pPr>
    </w:p>
    <w:p w14:paraId="546A52AE" w14:textId="77777777" w:rsidR="004A63D6" w:rsidRDefault="00AF2999" w:rsidP="00AF2999">
      <w:pPr>
        <w:pStyle w:val="bodynumberedlist"/>
      </w:pPr>
      <w:r w:rsidRPr="004A63D6">
        <w:rPr>
          <w:rStyle w:val="bold"/>
        </w:rPr>
        <w:t>Evaluate</w:t>
      </w:r>
      <w:r w:rsidRPr="00AF2999">
        <w:t xml:space="preserve"> reasons God seems to give so little grace and success when Christians ask for power to do His work. </w:t>
      </w:r>
    </w:p>
    <w:p w14:paraId="34CF6F1A" w14:textId="77777777" w:rsidR="004A63D6" w:rsidRDefault="004A63D6" w:rsidP="00AF2999">
      <w:pPr>
        <w:pStyle w:val="bodynumberedlist"/>
      </w:pPr>
    </w:p>
    <w:p w14:paraId="56337067" w14:textId="77777777" w:rsidR="004A63D6" w:rsidRDefault="00AF2999" w:rsidP="00AF2999">
      <w:pPr>
        <w:pStyle w:val="bodynumberedlist"/>
      </w:pPr>
      <w:r w:rsidRPr="004A63D6">
        <w:rPr>
          <w:rStyle w:val="bold"/>
        </w:rPr>
        <w:t>Guide</w:t>
      </w:r>
      <w:r w:rsidRPr="00AF2999">
        <w:t xml:space="preserve"> the group to describe a person who hears and understands when God reveals His will. </w:t>
      </w:r>
      <w:r w:rsidRPr="004A63D6">
        <w:rPr>
          <w:rStyle w:val="bold"/>
        </w:rPr>
        <w:t>Request</w:t>
      </w:r>
      <w:r w:rsidRPr="00AF2999">
        <w:t xml:space="preserve"> a volunteer read the last sentence of Day Two (p. 112). </w:t>
      </w:r>
      <w:r w:rsidRPr="004A63D6">
        <w:rPr>
          <w:rStyle w:val="bold"/>
        </w:rPr>
        <w:t xml:space="preserve">Ask: </w:t>
      </w:r>
      <w:r w:rsidRPr="004A63D6">
        <w:rPr>
          <w:rStyle w:val="italic"/>
        </w:rPr>
        <w:t>Why does that require absolute surrender?</w:t>
      </w:r>
      <w:r w:rsidRPr="00AF2999">
        <w:t xml:space="preserve"> </w:t>
      </w:r>
    </w:p>
    <w:p w14:paraId="5FA7E640" w14:textId="77777777" w:rsidR="004A63D6" w:rsidRDefault="004A63D6" w:rsidP="00AF2999">
      <w:pPr>
        <w:pStyle w:val="bodynumberedlist"/>
      </w:pPr>
    </w:p>
    <w:p w14:paraId="0D068C49" w14:textId="0E6BFBCF" w:rsidR="00AF2999" w:rsidRPr="00AF2999" w:rsidRDefault="00AF2999" w:rsidP="00AF2999">
      <w:pPr>
        <w:pStyle w:val="bodynumberedlist"/>
      </w:pPr>
      <w:r w:rsidRPr="004A63D6">
        <w:rPr>
          <w:rStyle w:val="bold"/>
        </w:rPr>
        <w:t>Discuss</w:t>
      </w:r>
      <w:r w:rsidRPr="00AF2999">
        <w:t xml:space="preserve"> Day Two, activity 2 (pp. 112-113). </w:t>
      </w:r>
    </w:p>
    <w:p w14:paraId="4077149B" w14:textId="77777777" w:rsidR="005B4C82" w:rsidRPr="00C04AD0" w:rsidRDefault="005B4C82" w:rsidP="005B4C82">
      <w:pPr>
        <w:pStyle w:val="bodynumberedlist"/>
      </w:pPr>
    </w:p>
    <w:p w14:paraId="335E5574" w14:textId="68407404" w:rsidR="005B4C82" w:rsidRPr="00EC1D81" w:rsidRDefault="005B4C82" w:rsidP="005B4C82">
      <w:pPr>
        <w:pStyle w:val="MWSub2"/>
      </w:pPr>
      <w:r w:rsidRPr="00C04AD0">
        <w:t xml:space="preserve">Step </w:t>
      </w:r>
      <w:r>
        <w:t>4</w:t>
      </w:r>
      <w:r w:rsidRPr="00C04AD0">
        <w:t xml:space="preserve">. </w:t>
      </w:r>
      <w:r w:rsidR="00F243A5">
        <w:t>Direction</w:t>
      </w:r>
    </w:p>
    <w:p w14:paraId="45010022" w14:textId="77777777" w:rsidR="005B4C82" w:rsidRPr="00C04AD0" w:rsidRDefault="005B4C82" w:rsidP="005B4C82">
      <w:pPr>
        <w:pStyle w:val="bodynumberedlist"/>
      </w:pPr>
    </w:p>
    <w:p w14:paraId="1586977B" w14:textId="77777777" w:rsidR="00E31954" w:rsidRDefault="00E31954" w:rsidP="00E31954">
      <w:pPr>
        <w:pStyle w:val="bodynumberedlist"/>
      </w:pPr>
      <w:r w:rsidRPr="00E31954">
        <w:rPr>
          <w:rStyle w:val="bold"/>
        </w:rPr>
        <w:t>State</w:t>
      </w:r>
      <w:r w:rsidRPr="00E31954">
        <w:t xml:space="preserve"> that the author asks readers to “Note the disposition to which the Spirit reveals God’s will” (third thought, Day Three, p. 113). </w:t>
      </w:r>
      <w:r w:rsidRPr="00E31954">
        <w:rPr>
          <w:rStyle w:val="bold"/>
        </w:rPr>
        <w:t>Explain</w:t>
      </w:r>
      <w:r w:rsidRPr="00E31954">
        <w:t xml:space="preserve"> </w:t>
      </w:r>
      <w:r w:rsidRPr="00E31954">
        <w:rPr>
          <w:rStyle w:val="italic"/>
        </w:rPr>
        <w:t>disposition</w:t>
      </w:r>
      <w:r w:rsidRPr="00E31954">
        <w:t xml:space="preserve"> refers to a person’s mindset, </w:t>
      </w:r>
      <w:proofErr w:type="gramStart"/>
      <w:r w:rsidRPr="00E31954">
        <w:t>and also</w:t>
      </w:r>
      <w:proofErr w:type="gramEnd"/>
      <w:r w:rsidRPr="00E31954">
        <w:t xml:space="preserve"> how something is arranged in position with something else. </w:t>
      </w:r>
    </w:p>
    <w:p w14:paraId="02E070B3" w14:textId="77777777" w:rsidR="00E31954" w:rsidRDefault="00E31954" w:rsidP="00E31954">
      <w:pPr>
        <w:pStyle w:val="bodynumberedlist"/>
      </w:pPr>
    </w:p>
    <w:p w14:paraId="592E3CB8" w14:textId="77777777" w:rsidR="00E31954" w:rsidRDefault="00E31954" w:rsidP="00E31954">
      <w:pPr>
        <w:pStyle w:val="bodynumberedlist"/>
      </w:pPr>
      <w:r w:rsidRPr="00E31954">
        <w:rPr>
          <w:rStyle w:val="bold"/>
        </w:rPr>
        <w:t>Invite</w:t>
      </w:r>
      <w:r w:rsidRPr="00E31954">
        <w:t xml:space="preserve"> a volunteer to reread Acts 13:1-4. </w:t>
      </w:r>
      <w:r w:rsidRPr="00E31954">
        <w:rPr>
          <w:rStyle w:val="bold"/>
        </w:rPr>
        <w:t>Ask:</w:t>
      </w:r>
      <w:r w:rsidRPr="00E31954">
        <w:t xml:space="preserve"> </w:t>
      </w:r>
      <w:r w:rsidRPr="00E31954">
        <w:rPr>
          <w:rStyle w:val="italic"/>
        </w:rPr>
        <w:t>What did the disciples reveal about their mindset and position with their prayer and fasting?</w:t>
      </w:r>
      <w:r w:rsidRPr="00E31954">
        <w:t xml:space="preserve"> </w:t>
      </w:r>
    </w:p>
    <w:p w14:paraId="6859F67F" w14:textId="77777777" w:rsidR="00E31954" w:rsidRDefault="00E31954" w:rsidP="00E31954">
      <w:pPr>
        <w:pStyle w:val="bodynumberedlist"/>
      </w:pPr>
    </w:p>
    <w:p w14:paraId="1924752E" w14:textId="77777777" w:rsidR="00E31954" w:rsidRDefault="00E31954" w:rsidP="00E31954">
      <w:pPr>
        <w:pStyle w:val="bodynumberedlist"/>
      </w:pPr>
      <w:r w:rsidRPr="00E31954">
        <w:rPr>
          <w:rStyle w:val="bold"/>
        </w:rPr>
        <w:t>Discuss</w:t>
      </w:r>
      <w:r w:rsidRPr="00E31954">
        <w:t xml:space="preserve"> Day Three, activity 1 (p. 114). </w:t>
      </w:r>
      <w:r w:rsidRPr="00E31954">
        <w:rPr>
          <w:rStyle w:val="bold"/>
        </w:rPr>
        <w:t>Explore</w:t>
      </w:r>
      <w:r w:rsidRPr="00E31954">
        <w:t xml:space="preserve"> how fasting helps believers separate from the world and focus on God. </w:t>
      </w:r>
    </w:p>
    <w:p w14:paraId="4C0560A5" w14:textId="77777777" w:rsidR="00E31954" w:rsidRDefault="00E31954" w:rsidP="00E31954">
      <w:pPr>
        <w:pStyle w:val="bodynumberedlist"/>
      </w:pPr>
    </w:p>
    <w:p w14:paraId="6C185460" w14:textId="26B0143E" w:rsidR="00E31954" w:rsidRPr="00E31954" w:rsidRDefault="00E31954" w:rsidP="00E31954">
      <w:pPr>
        <w:pStyle w:val="bodynumberedlist"/>
      </w:pPr>
      <w:r w:rsidRPr="00E31954">
        <w:rPr>
          <w:rStyle w:val="bold"/>
        </w:rPr>
        <w:t>Discuss</w:t>
      </w:r>
      <w:r w:rsidRPr="00E31954">
        <w:t xml:space="preserve"> Day Three, activity 2 (p. 114). </w:t>
      </w:r>
    </w:p>
    <w:p w14:paraId="04795D0C" w14:textId="77777777" w:rsidR="005B4C82" w:rsidRPr="00C04AD0" w:rsidRDefault="005B4C82" w:rsidP="005B4C82">
      <w:pPr>
        <w:pStyle w:val="bodynumberedlist"/>
      </w:pPr>
    </w:p>
    <w:p w14:paraId="3EF34670" w14:textId="4BA47FBD" w:rsidR="005B4C82" w:rsidRPr="00EC1D81" w:rsidRDefault="005B4C82" w:rsidP="005B4C82">
      <w:pPr>
        <w:pStyle w:val="MWSub2"/>
      </w:pPr>
      <w:r w:rsidRPr="00C04AD0">
        <w:lastRenderedPageBreak/>
        <w:t xml:space="preserve">Step </w:t>
      </w:r>
      <w:r>
        <w:t>5</w:t>
      </w:r>
      <w:r w:rsidRPr="00C04AD0">
        <w:t xml:space="preserve">. </w:t>
      </w:r>
      <w:r w:rsidR="00F243A5">
        <w:t>Separation</w:t>
      </w:r>
    </w:p>
    <w:p w14:paraId="15E20F8E" w14:textId="77777777" w:rsidR="005B4C82" w:rsidRPr="00C04AD0" w:rsidRDefault="005B4C82" w:rsidP="005B4C82">
      <w:pPr>
        <w:pStyle w:val="bodynumberedlist"/>
      </w:pPr>
    </w:p>
    <w:p w14:paraId="4C1D796B" w14:textId="77777777" w:rsidR="00E31954" w:rsidRDefault="00E31954" w:rsidP="00E31954">
      <w:pPr>
        <w:pStyle w:val="bodynumberedlist"/>
      </w:pPr>
      <w:r w:rsidRPr="00E31954">
        <w:rPr>
          <w:rStyle w:val="bold"/>
        </w:rPr>
        <w:t>Request</w:t>
      </w:r>
      <w:r w:rsidRPr="00E31954">
        <w:t xml:space="preserve"> a volunteer read the author’s fourth thought (p. 115). </w:t>
      </w:r>
      <w:r w:rsidRPr="00E31954">
        <w:rPr>
          <w:rStyle w:val="bold"/>
        </w:rPr>
        <w:t>Invite</w:t>
      </w:r>
      <w:r w:rsidRPr="00E31954">
        <w:t xml:space="preserve"> the group to answer that question. </w:t>
      </w:r>
      <w:r w:rsidRPr="00E31954">
        <w:rPr>
          <w:rStyle w:val="bold"/>
        </w:rPr>
        <w:t>Determine</w:t>
      </w:r>
      <w:r w:rsidRPr="00E31954">
        <w:t xml:space="preserve"> the twofold aspect of the command for separation. </w:t>
      </w:r>
    </w:p>
    <w:p w14:paraId="0B7469BD" w14:textId="77777777" w:rsidR="00E31954" w:rsidRDefault="00E31954" w:rsidP="00E31954">
      <w:pPr>
        <w:pStyle w:val="bodynumberedlist"/>
      </w:pPr>
    </w:p>
    <w:p w14:paraId="597A9059" w14:textId="77777777" w:rsidR="00E31954" w:rsidRDefault="00E31954" w:rsidP="00E31954">
      <w:pPr>
        <w:pStyle w:val="bodynumberedlist"/>
      </w:pPr>
      <w:r w:rsidRPr="00E31954">
        <w:rPr>
          <w:rStyle w:val="bold"/>
        </w:rPr>
        <w:t>Ask:</w:t>
      </w:r>
      <w:r w:rsidRPr="00E31954">
        <w:t xml:space="preserve"> </w:t>
      </w:r>
      <w:r w:rsidRPr="00E31954">
        <w:rPr>
          <w:rStyle w:val="italic"/>
        </w:rPr>
        <w:t>How did the church demonstrate absolute surrender in sending out two of their leaders? State: The church likely had plans for building their church in Antioch through Paul and Barnabas. But they didn’t let their plans take precedence over God’s plans for His kingdom. They took their hands off the steering wheel, and God trusted them to set apart Paul and Barnabas for His great work.</w:t>
      </w:r>
      <w:r w:rsidRPr="00E31954">
        <w:t xml:space="preserve"> </w:t>
      </w:r>
    </w:p>
    <w:p w14:paraId="05729BF4" w14:textId="77777777" w:rsidR="00E31954" w:rsidRDefault="00E31954" w:rsidP="00E31954">
      <w:pPr>
        <w:pStyle w:val="bodynumberedlist"/>
      </w:pPr>
    </w:p>
    <w:p w14:paraId="522F51F4" w14:textId="77777777" w:rsidR="00E31954" w:rsidRDefault="00E31954" w:rsidP="00E31954">
      <w:pPr>
        <w:pStyle w:val="bodynumberedlist"/>
      </w:pPr>
      <w:r w:rsidRPr="00E31954">
        <w:rPr>
          <w:rStyle w:val="bold"/>
        </w:rPr>
        <w:t>Explore</w:t>
      </w:r>
      <w:r w:rsidRPr="00E31954">
        <w:t xml:space="preserve"> what it means to be “separated unto the Holy Ghost.” </w:t>
      </w:r>
      <w:r w:rsidRPr="00E31954">
        <w:rPr>
          <w:rStyle w:val="bold"/>
        </w:rPr>
        <w:t xml:space="preserve">Draw attention </w:t>
      </w:r>
      <w:r w:rsidRPr="00E31954">
        <w:t xml:space="preserve">to the pull quote in Day Four (p. 115). </w:t>
      </w:r>
      <w:r w:rsidRPr="00E31954">
        <w:rPr>
          <w:rStyle w:val="bold"/>
        </w:rPr>
        <w:t>Discuss</w:t>
      </w:r>
      <w:r w:rsidRPr="00E31954">
        <w:t xml:space="preserve"> Day Four, activity 1 (p. 115). </w:t>
      </w:r>
    </w:p>
    <w:p w14:paraId="3632A1D3" w14:textId="77777777" w:rsidR="00E31954" w:rsidRDefault="00E31954" w:rsidP="00E31954">
      <w:pPr>
        <w:pStyle w:val="bodynumberedlist"/>
      </w:pPr>
    </w:p>
    <w:p w14:paraId="43A6FE1F" w14:textId="77777777" w:rsidR="00057741" w:rsidRDefault="00E31954" w:rsidP="00E31954">
      <w:pPr>
        <w:pStyle w:val="bodynumberedlist"/>
      </w:pPr>
      <w:r w:rsidRPr="00E31954">
        <w:rPr>
          <w:rStyle w:val="bold"/>
        </w:rPr>
        <w:t>Request</w:t>
      </w:r>
      <w:r w:rsidRPr="00E31954">
        <w:t xml:space="preserve"> a volunteer read the Day Four paragraph (p. 116) beginning with “I am sure there are workers </w:t>
      </w:r>
      <w:proofErr w:type="gramStart"/>
      <w:r w:rsidRPr="00E31954">
        <w:t>. . . .</w:t>
      </w:r>
      <w:proofErr w:type="gramEnd"/>
      <w:r w:rsidRPr="00E31954">
        <w:t xml:space="preserve">” </w:t>
      </w:r>
    </w:p>
    <w:p w14:paraId="7502CFEE" w14:textId="77777777" w:rsidR="00057741" w:rsidRDefault="00057741" w:rsidP="00E31954">
      <w:pPr>
        <w:pStyle w:val="bodynumberedlist"/>
      </w:pPr>
    </w:p>
    <w:p w14:paraId="1787DAF9" w14:textId="77777777" w:rsidR="00057741" w:rsidRPr="00057741" w:rsidRDefault="00E31954" w:rsidP="00057741">
      <w:pPr>
        <w:pStyle w:val="bodynumberedlist"/>
        <w:rPr>
          <w:rStyle w:val="italic"/>
          <w:i w:val="0"/>
          <w:iCs w:val="0"/>
        </w:rPr>
      </w:pPr>
      <w:r w:rsidRPr="00057741">
        <w:rPr>
          <w:rStyle w:val="bold"/>
        </w:rPr>
        <w:t>Read</w:t>
      </w:r>
      <w:r w:rsidRPr="00E31954">
        <w:t xml:space="preserve"> the author’s probing question in Day Four, activity 2 (p. 116). </w:t>
      </w:r>
      <w:r w:rsidRPr="00057741">
        <w:rPr>
          <w:rStyle w:val="bold"/>
        </w:rPr>
        <w:t>State</w:t>
      </w:r>
      <w:r w:rsidRPr="00E31954">
        <w:t xml:space="preserve"> one reason many believers can’t answer “yes” to that question is because they’re afraid that absolute surrender will mean absolute misery. </w:t>
      </w:r>
      <w:r w:rsidRPr="00057741">
        <w:rPr>
          <w:rStyle w:val="bold"/>
        </w:rPr>
        <w:t>Ask:</w:t>
      </w:r>
      <w:r w:rsidRPr="00E31954">
        <w:t xml:space="preserve"> </w:t>
      </w:r>
      <w:r w:rsidRPr="00057741">
        <w:rPr>
          <w:rStyle w:val="italic"/>
        </w:rPr>
        <w:t xml:space="preserve">How can we know from 1 Corinthians 2:9-12 that is not true? </w:t>
      </w:r>
    </w:p>
    <w:p w14:paraId="57861FAC" w14:textId="77777777" w:rsidR="00057741" w:rsidRPr="00057741" w:rsidRDefault="00057741" w:rsidP="00057741">
      <w:pPr>
        <w:pStyle w:val="bodynumberedlist"/>
        <w:rPr>
          <w:rStyle w:val="italic"/>
          <w:i w:val="0"/>
          <w:iCs w:val="0"/>
        </w:rPr>
      </w:pPr>
    </w:p>
    <w:p w14:paraId="542E8C27" w14:textId="51E84AB0" w:rsidR="00E31954" w:rsidRPr="00E31954" w:rsidRDefault="00E31954" w:rsidP="00E31954">
      <w:pPr>
        <w:pStyle w:val="bodynumberedlist"/>
      </w:pPr>
      <w:r w:rsidRPr="00057741">
        <w:rPr>
          <w:rStyle w:val="bold"/>
        </w:rPr>
        <w:t>Assert</w:t>
      </w:r>
      <w:r w:rsidRPr="00E31954">
        <w:t xml:space="preserve"> God wants us set apart not just because there are </w:t>
      </w:r>
      <w:proofErr w:type="gramStart"/>
      <w:r w:rsidRPr="00E31954">
        <w:t>things</w:t>
      </w:r>
      <w:proofErr w:type="gramEnd"/>
      <w:r w:rsidRPr="00E31954">
        <w:t xml:space="preserve"> He has for us to do for Him, but because there is so much He wants to do for us. </w:t>
      </w:r>
    </w:p>
    <w:p w14:paraId="0D7576D2" w14:textId="77777777" w:rsidR="00CC7444" w:rsidRPr="00C04AD0" w:rsidRDefault="00CC7444" w:rsidP="005B4C82">
      <w:pPr>
        <w:pStyle w:val="bodynumberedlist"/>
      </w:pPr>
    </w:p>
    <w:p w14:paraId="28E5F39A" w14:textId="6CA957BA" w:rsidR="005B4C82" w:rsidRPr="00EC1D81" w:rsidRDefault="005B4C82" w:rsidP="005B4C82">
      <w:pPr>
        <w:pStyle w:val="MWSub2"/>
      </w:pPr>
      <w:r w:rsidRPr="00C04AD0">
        <w:t xml:space="preserve">Step </w:t>
      </w:r>
      <w:r>
        <w:t>6</w:t>
      </w:r>
      <w:r w:rsidRPr="00C04AD0">
        <w:t xml:space="preserve">. </w:t>
      </w:r>
      <w:r w:rsidR="00F243A5">
        <w:t>Partnership and Blessing</w:t>
      </w:r>
    </w:p>
    <w:p w14:paraId="18BF2E1E" w14:textId="77777777" w:rsidR="005B4C82" w:rsidRPr="00C04AD0" w:rsidRDefault="005B4C82" w:rsidP="005B4C82">
      <w:pPr>
        <w:pStyle w:val="bodynumberedlist"/>
      </w:pPr>
    </w:p>
    <w:p w14:paraId="311776B6" w14:textId="77777777" w:rsidR="00057741" w:rsidRDefault="00057741" w:rsidP="00057741">
      <w:pPr>
        <w:pStyle w:val="bodynumberedlist"/>
      </w:pPr>
      <w:r w:rsidRPr="00057741">
        <w:rPr>
          <w:rStyle w:val="bold"/>
        </w:rPr>
        <w:t>Ask</w:t>
      </w:r>
      <w:r w:rsidRPr="00057741">
        <w:t xml:space="preserve"> a volunteer to read the author’s fifth thought (Day Five, p. 117). </w:t>
      </w:r>
    </w:p>
    <w:p w14:paraId="54E2B1EF" w14:textId="77777777" w:rsidR="00057741" w:rsidRDefault="00057741" w:rsidP="00057741">
      <w:pPr>
        <w:pStyle w:val="bodynumberedlist"/>
      </w:pPr>
    </w:p>
    <w:p w14:paraId="47E4F8FB" w14:textId="77777777" w:rsidR="00057741" w:rsidRPr="00057741" w:rsidRDefault="00057741" w:rsidP="00057741">
      <w:pPr>
        <w:pStyle w:val="bodynumberedlist"/>
        <w:rPr>
          <w:rStyle w:val="italic"/>
          <w:i w:val="0"/>
          <w:iCs w:val="0"/>
        </w:rPr>
      </w:pPr>
      <w:r w:rsidRPr="00057741">
        <w:rPr>
          <w:rStyle w:val="bold"/>
        </w:rPr>
        <w:t>Read</w:t>
      </w:r>
      <w:r w:rsidRPr="00057741">
        <w:t xml:space="preserve"> Acts 13:4, summarize Paul and Barnabas’s mission, then </w:t>
      </w:r>
      <w:r w:rsidRPr="00057741">
        <w:rPr>
          <w:rStyle w:val="bold"/>
        </w:rPr>
        <w:t>read</w:t>
      </w:r>
      <w:r w:rsidRPr="00057741">
        <w:t xml:space="preserve"> Acts 14:23-27. </w:t>
      </w:r>
      <w:r w:rsidRPr="00057741">
        <w:rPr>
          <w:rStyle w:val="bold"/>
        </w:rPr>
        <w:t>Ask:</w:t>
      </w:r>
      <w:r w:rsidRPr="00057741">
        <w:t xml:space="preserve"> </w:t>
      </w:r>
      <w:r w:rsidRPr="00057741">
        <w:rPr>
          <w:rStyle w:val="italic"/>
        </w:rPr>
        <w:t xml:space="preserve">How do you see the partnership between the Holy Spirit and God’s people in this missionary journey? Why is it significant they continued to pray and fast? </w:t>
      </w:r>
    </w:p>
    <w:p w14:paraId="7EDD7701" w14:textId="77777777" w:rsidR="00057741" w:rsidRPr="00057741" w:rsidRDefault="00057741" w:rsidP="00057741">
      <w:pPr>
        <w:pStyle w:val="bodynumberedlist"/>
        <w:rPr>
          <w:rStyle w:val="italic"/>
          <w:i w:val="0"/>
          <w:iCs w:val="0"/>
        </w:rPr>
      </w:pPr>
    </w:p>
    <w:p w14:paraId="0509A1F3" w14:textId="77777777" w:rsidR="003E7B10" w:rsidRDefault="00057741" w:rsidP="00057741">
      <w:pPr>
        <w:pStyle w:val="bodynumberedlist"/>
      </w:pPr>
      <w:r w:rsidRPr="00057741">
        <w:t xml:space="preserve">Ask a volunteer to read the pull quote in Day Five (p. 117). </w:t>
      </w:r>
      <w:r w:rsidRPr="00057741">
        <w:rPr>
          <w:rStyle w:val="bold"/>
        </w:rPr>
        <w:t>Consider</w:t>
      </w:r>
      <w:r w:rsidRPr="00057741">
        <w:t xml:space="preserve"> why Christians tend to stop praying about Christian growth and work. </w:t>
      </w:r>
    </w:p>
    <w:p w14:paraId="73E724DD" w14:textId="77777777" w:rsidR="003E7B10" w:rsidRDefault="003E7B10" w:rsidP="00057741">
      <w:pPr>
        <w:pStyle w:val="bodynumberedlist"/>
      </w:pPr>
    </w:p>
    <w:p w14:paraId="5280F878" w14:textId="77777777" w:rsidR="003E7B10" w:rsidRDefault="00057741" w:rsidP="00057741">
      <w:pPr>
        <w:pStyle w:val="bodynumberedlist"/>
      </w:pPr>
      <w:r w:rsidRPr="003E7B10">
        <w:rPr>
          <w:rStyle w:val="bold"/>
        </w:rPr>
        <w:t>Discuss</w:t>
      </w:r>
      <w:r w:rsidRPr="00057741">
        <w:t xml:space="preserve"> Day Five, activity 1 (p. 118). </w:t>
      </w:r>
    </w:p>
    <w:p w14:paraId="0F0D2FB7" w14:textId="77777777" w:rsidR="003E7B10" w:rsidRDefault="003E7B10" w:rsidP="00057741">
      <w:pPr>
        <w:pStyle w:val="bodynumberedlist"/>
      </w:pPr>
    </w:p>
    <w:p w14:paraId="1368C970" w14:textId="38C8EBDC" w:rsidR="00057741" w:rsidRPr="00057741" w:rsidRDefault="00057741" w:rsidP="00057741">
      <w:pPr>
        <w:pStyle w:val="bodynumberedlist"/>
      </w:pPr>
      <w:r w:rsidRPr="003E7B10">
        <w:rPr>
          <w:rStyle w:val="bold"/>
        </w:rPr>
        <w:t>Invite</w:t>
      </w:r>
      <w:r w:rsidRPr="00057741">
        <w:t xml:space="preserve"> a volunteer to read the author’s last thought (p. 119). </w:t>
      </w:r>
      <w:r w:rsidRPr="003E7B10">
        <w:rPr>
          <w:rStyle w:val="bold"/>
        </w:rPr>
        <w:t>Explore</w:t>
      </w:r>
      <w:r w:rsidRPr="00057741">
        <w:t xml:space="preserve"> blessings the early church experienced because they allowed the Spirit to lead. </w:t>
      </w:r>
      <w:r w:rsidRPr="003E7B10">
        <w:rPr>
          <w:rStyle w:val="bold"/>
        </w:rPr>
        <w:t>Invite</w:t>
      </w:r>
      <w:r w:rsidRPr="00057741">
        <w:t xml:space="preserve"> responses to Day Five, activity 2 (p. 119). </w:t>
      </w:r>
    </w:p>
    <w:p w14:paraId="5C42D220" w14:textId="2E53A4D8" w:rsidR="00CC7444" w:rsidRDefault="00CC7444" w:rsidP="005B4C82">
      <w:pPr>
        <w:pStyle w:val="bodynumberedlist"/>
      </w:pPr>
    </w:p>
    <w:p w14:paraId="59E7B920" w14:textId="29B5E57B" w:rsidR="003E7B10" w:rsidRDefault="003E7B10" w:rsidP="005B4C82">
      <w:pPr>
        <w:pStyle w:val="bodynumberedlist"/>
      </w:pPr>
    </w:p>
    <w:p w14:paraId="423165E4" w14:textId="7C1EBD3B" w:rsidR="003E7B10" w:rsidRDefault="003E7B10" w:rsidP="005B4C82">
      <w:pPr>
        <w:pStyle w:val="bodynumberedlist"/>
      </w:pPr>
    </w:p>
    <w:p w14:paraId="424E85BB" w14:textId="77777777" w:rsidR="003E7B10" w:rsidRPr="00C04AD0" w:rsidRDefault="003E7B10" w:rsidP="005B4C82">
      <w:pPr>
        <w:pStyle w:val="bodynumberedlist"/>
      </w:pPr>
    </w:p>
    <w:p w14:paraId="7B49697A" w14:textId="526BF9F3" w:rsidR="005B4C82" w:rsidRPr="00EC1D81" w:rsidRDefault="005B4C82" w:rsidP="005B4C82">
      <w:pPr>
        <w:pStyle w:val="MWSub2"/>
      </w:pPr>
      <w:r w:rsidRPr="00C04AD0">
        <w:lastRenderedPageBreak/>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DC3E44A" w14:textId="77777777" w:rsidR="003E7B10" w:rsidRDefault="003E7B10" w:rsidP="003E7B10">
      <w:pPr>
        <w:pStyle w:val="bodynumberedlist"/>
      </w:pPr>
      <w:r w:rsidRPr="003E7B10">
        <w:rPr>
          <w:rStyle w:val="bold"/>
        </w:rPr>
        <w:t>Ask:</w:t>
      </w:r>
      <w:r w:rsidRPr="003E7B10">
        <w:t xml:space="preserve"> </w:t>
      </w:r>
      <w:r w:rsidRPr="003E7B10">
        <w:rPr>
          <w:rStyle w:val="italic"/>
        </w:rPr>
        <w:t>God is so willing to bless His people, so why is there not more blessing? How can we demonstrate that we are willing to let go of the steering wheel and let the Holy Spirit drive our lives?</w:t>
      </w:r>
      <w:r w:rsidRPr="003E7B10">
        <w:t xml:space="preserve"> </w:t>
      </w:r>
    </w:p>
    <w:p w14:paraId="4C126E11" w14:textId="77777777" w:rsidR="003E7B10" w:rsidRDefault="003E7B10" w:rsidP="003E7B10">
      <w:pPr>
        <w:pStyle w:val="bodynumberedlist"/>
      </w:pPr>
    </w:p>
    <w:p w14:paraId="0CD30283" w14:textId="6F19CE76" w:rsidR="003E7B10" w:rsidRPr="003E7B10" w:rsidRDefault="003E7B10" w:rsidP="003E7B10">
      <w:pPr>
        <w:pStyle w:val="bodynumberedlist"/>
        <w:rPr>
          <w:rStyle w:val="bold"/>
        </w:rPr>
      </w:pPr>
      <w:r w:rsidRPr="003E7B10">
        <w:rPr>
          <w:rStyle w:val="bold"/>
        </w:rPr>
        <w:t xml:space="preserve">Close in prayer. </w:t>
      </w:r>
    </w:p>
    <w:p w14:paraId="24E834B1" w14:textId="77777777" w:rsidR="00070F86" w:rsidRPr="003E7B10" w:rsidRDefault="00070F86" w:rsidP="003E7B10">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94B1" w14:textId="77777777" w:rsidR="00D042FA" w:rsidRDefault="00D042FA">
      <w:r>
        <w:separator/>
      </w:r>
    </w:p>
  </w:endnote>
  <w:endnote w:type="continuationSeparator" w:id="0">
    <w:p w14:paraId="59A05816" w14:textId="77777777" w:rsidR="00D042FA" w:rsidRDefault="00D0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96A0" w14:textId="77777777" w:rsidR="00D042FA" w:rsidRDefault="00D042FA">
      <w:r>
        <w:separator/>
      </w:r>
    </w:p>
  </w:footnote>
  <w:footnote w:type="continuationSeparator" w:id="0">
    <w:p w14:paraId="18C7922F" w14:textId="77777777" w:rsidR="00D042FA" w:rsidRDefault="00D0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741"/>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7DA"/>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B10"/>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3D6"/>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999"/>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1C4C"/>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2FA"/>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954"/>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3A5"/>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2022-02-22T20:51:00Z</dcterms:created>
  <dcterms:modified xsi:type="dcterms:W3CDTF">2022-02-22T21:29:00Z</dcterms:modified>
</cp:coreProperties>
</file>