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189AE0C2" w:rsidR="00334207" w:rsidRPr="00DB00B9" w:rsidRDefault="00334207" w:rsidP="00DB00B9">
      <w:pPr>
        <w:pStyle w:val="MWHead"/>
        <w:rPr>
          <w:rStyle w:val="bold"/>
        </w:rPr>
      </w:pPr>
      <w:r w:rsidRPr="00DB00B9">
        <w:rPr>
          <w:rStyle w:val="bold"/>
        </w:rPr>
        <w:t xml:space="preserve">Study Series: </w:t>
      </w:r>
      <w:r w:rsidR="00103306">
        <w:rPr>
          <w:rStyle w:val="bold"/>
        </w:rPr>
        <w:t>Absolute Surrender</w:t>
      </w:r>
    </w:p>
    <w:p w14:paraId="68EF0B3F" w14:textId="2729CD83" w:rsidR="00334207" w:rsidRPr="0013528F" w:rsidRDefault="00FB171E" w:rsidP="00DB00B9">
      <w:pPr>
        <w:pStyle w:val="MWHead"/>
      </w:pPr>
      <w:r w:rsidRPr="0013528F">
        <w:t xml:space="preserve">Author: </w:t>
      </w:r>
      <w:r w:rsidR="00103306">
        <w:t>Andrew Murray</w:t>
      </w:r>
    </w:p>
    <w:p w14:paraId="358F6D05" w14:textId="61325756" w:rsidR="00334207" w:rsidRPr="0013528F" w:rsidRDefault="00334207" w:rsidP="00DB00B9">
      <w:pPr>
        <w:pStyle w:val="MWHead"/>
      </w:pPr>
      <w:r w:rsidRPr="0013528F">
        <w:tab/>
      </w:r>
      <w:r w:rsidRPr="0013528F">
        <w:tab/>
      </w:r>
    </w:p>
    <w:p w14:paraId="5A561954" w14:textId="563A721F" w:rsidR="00334207" w:rsidRPr="0013528F" w:rsidRDefault="00334207" w:rsidP="00DB00B9">
      <w:pPr>
        <w:pStyle w:val="MWHead"/>
      </w:pPr>
      <w:r w:rsidRPr="0013528F">
        <w:tab/>
      </w:r>
      <w:r w:rsidRPr="00070F86">
        <w:rPr>
          <w:rStyle w:val="bold"/>
        </w:rPr>
        <w:t>Lesson Title: “</w:t>
      </w:r>
      <w:r w:rsidR="007C5651">
        <w:rPr>
          <w:rStyle w:val="bold"/>
        </w:rPr>
        <w:t>Absolute Surrender</w:t>
      </w:r>
      <w:r w:rsidRPr="00070F86">
        <w:rPr>
          <w:rStyle w:val="bold"/>
        </w:rPr>
        <w:t>”</w:t>
      </w:r>
      <w:r w:rsidRPr="0013528F">
        <w:t xml:space="preserve"> (pp. </w:t>
      </w:r>
      <w:r w:rsidR="007C5651">
        <w:t>82</w:t>
      </w:r>
      <w:r w:rsidRPr="0013528F">
        <w:t>-</w:t>
      </w:r>
      <w:r w:rsidR="007C5651">
        <w:t>95</w:t>
      </w:r>
      <w:r w:rsidRPr="0013528F">
        <w:t>)</w:t>
      </w:r>
    </w:p>
    <w:p w14:paraId="684A2702" w14:textId="70424867" w:rsidR="00334207" w:rsidRPr="0013528F" w:rsidRDefault="00334207" w:rsidP="00DB00B9">
      <w:pPr>
        <w:pStyle w:val="MWHead"/>
      </w:pPr>
      <w:r w:rsidRPr="0013528F">
        <w:t xml:space="preserve">Session </w:t>
      </w:r>
      <w:r w:rsidR="007C5651">
        <w:t>7</w:t>
      </w:r>
    </w:p>
    <w:p w14:paraId="48B833F7" w14:textId="4E58C8A2" w:rsidR="00334207" w:rsidRPr="0013528F" w:rsidRDefault="007C5651" w:rsidP="00DB00B9">
      <w:pPr>
        <w:pStyle w:val="MWHead"/>
      </w:pPr>
      <w:r>
        <w:t>April 17,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3014DEB0" w14:textId="77777777" w:rsidR="007C5651" w:rsidRPr="007C5651" w:rsidRDefault="006E2061" w:rsidP="007C5651">
      <w:pPr>
        <w:pStyle w:val="bodynumberedlist"/>
      </w:pPr>
      <w:r w:rsidRPr="00C04AD0">
        <w:rPr>
          <w:rStyle w:val="bold"/>
        </w:rPr>
        <w:t>The main point of th</w:t>
      </w:r>
      <w:r w:rsidRPr="007C5651">
        <w:rPr>
          <w:rStyle w:val="bold"/>
        </w:rPr>
        <w:t>is lesson is:</w:t>
      </w:r>
      <w:r w:rsidRPr="007C5651">
        <w:t xml:space="preserve"> </w:t>
      </w:r>
      <w:r w:rsidR="007C5651" w:rsidRPr="007C5651">
        <w:t>The condition for obtaining God’s full blessing is absolute surrender to Him.</w:t>
      </w:r>
    </w:p>
    <w:p w14:paraId="2BAFDA4F" w14:textId="77777777" w:rsidR="007C5651" w:rsidRPr="007C5651" w:rsidRDefault="007C5651" w:rsidP="007C5651">
      <w:pPr>
        <w:pStyle w:val="bodynumberedlist"/>
        <w:rPr>
          <w:spacing w:val="1"/>
        </w:rPr>
      </w:pPr>
    </w:p>
    <w:p w14:paraId="1456D069" w14:textId="77777777" w:rsidR="007C5651" w:rsidRPr="007C5651" w:rsidRDefault="007C5651" w:rsidP="007C5651">
      <w:pPr>
        <w:pStyle w:val="bodynumberedlist"/>
        <w:rPr>
          <w:spacing w:val="1"/>
        </w:rPr>
      </w:pPr>
      <w:r w:rsidRPr="007C5651">
        <w:rPr>
          <w:rStyle w:val="bold"/>
        </w:rPr>
        <w:t>Focus on this goal:</w:t>
      </w:r>
      <w:r w:rsidRPr="007C5651">
        <w:rPr>
          <w:b/>
          <w:bCs/>
          <w:spacing w:val="1"/>
        </w:rPr>
        <w:t xml:space="preserve"> </w:t>
      </w:r>
      <w:r w:rsidRPr="007C5651">
        <w:rPr>
          <w:spacing w:val="1"/>
        </w:rPr>
        <w:t>To help adults recognize both their need for absolute surrender to God and their impossibility of doing so in their own power</w:t>
      </w:r>
    </w:p>
    <w:p w14:paraId="6185F91A" w14:textId="77777777" w:rsidR="007C5651" w:rsidRPr="007C5651" w:rsidRDefault="007C5651" w:rsidP="007C5651">
      <w:pPr>
        <w:pStyle w:val="bodynumberedlist"/>
        <w:rPr>
          <w:spacing w:val="1"/>
        </w:rPr>
      </w:pPr>
    </w:p>
    <w:p w14:paraId="6BB233AF" w14:textId="6D007646" w:rsidR="007C5651" w:rsidRPr="007C5651" w:rsidRDefault="007C5651" w:rsidP="007C5651">
      <w:pPr>
        <w:pStyle w:val="bodynumberedlist"/>
        <w:rPr>
          <w:spacing w:val="1"/>
        </w:rPr>
      </w:pPr>
      <w:r w:rsidRPr="007C5651">
        <w:rPr>
          <w:rStyle w:val="bold"/>
        </w:rPr>
        <w:t>Key Bible Passage:</w:t>
      </w:r>
      <w:r w:rsidRPr="007C5651">
        <w:rPr>
          <w:b/>
          <w:bCs/>
          <w:spacing w:val="1"/>
        </w:rPr>
        <w:t xml:space="preserve"> </w:t>
      </w:r>
      <w:r w:rsidRPr="007C5651">
        <w:rPr>
          <w:spacing w:val="1"/>
        </w:rPr>
        <w:t>1 Kings 20:1-4</w:t>
      </w:r>
    </w:p>
    <w:p w14:paraId="338B407A" w14:textId="2E75A73A" w:rsidR="003A4BB7" w:rsidRDefault="003A4BB7" w:rsidP="007C5651">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61CAF4CE" w14:textId="77777777" w:rsidR="007C5651" w:rsidRPr="007C5651" w:rsidRDefault="007C5651" w:rsidP="007C5651">
      <w:pPr>
        <w:pStyle w:val="bodynumberedlist"/>
      </w:pPr>
      <w:r w:rsidRPr="007C5651">
        <w:rPr>
          <w:rStyle w:val="bold"/>
        </w:rPr>
        <w:t>Bring</w:t>
      </w:r>
      <w:r w:rsidRPr="007C5651">
        <w:t xml:space="preserve"> a quarter (Step 5) and a coffee mug (Step 6) to use during the session.</w:t>
      </w:r>
    </w:p>
    <w:p w14:paraId="7A2EE5B8" w14:textId="77777777" w:rsidR="0049084A" w:rsidRPr="00C04AD0" w:rsidRDefault="0049084A" w:rsidP="00DB00B9">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0FEB4C75" w14:textId="77777777" w:rsidR="007C5651" w:rsidRDefault="007C5651" w:rsidP="007C5651">
      <w:pPr>
        <w:pStyle w:val="bodynumberedlist"/>
        <w:rPr>
          <w:i/>
          <w:iCs/>
        </w:rPr>
      </w:pPr>
      <w:r w:rsidRPr="007C5651">
        <w:rPr>
          <w:rStyle w:val="bold"/>
        </w:rPr>
        <w:t>Request</w:t>
      </w:r>
      <w:r w:rsidRPr="007C5651">
        <w:t xml:space="preserve"> volunteers state the significance of the dates May 7 and September 2, 1945. (Surrender of Germany and Japan, ending WWII). </w:t>
      </w:r>
      <w:r w:rsidRPr="007C5651">
        <w:rPr>
          <w:rStyle w:val="bold"/>
        </w:rPr>
        <w:t>Ask:</w:t>
      </w:r>
      <w:r w:rsidRPr="007C5651">
        <w:t xml:space="preserve"> </w:t>
      </w:r>
      <w:r w:rsidRPr="007C5651">
        <w:rPr>
          <w:rStyle w:val="italic"/>
        </w:rPr>
        <w:t xml:space="preserve">Do you think the Allied leaders would have accepted anything other than absolute surrender from these Axis powers? Why? </w:t>
      </w:r>
      <w:r w:rsidRPr="007C5651">
        <w:rPr>
          <w:rStyle w:val="bold"/>
        </w:rPr>
        <w:t>Declare:</w:t>
      </w:r>
      <w:r w:rsidRPr="007C5651">
        <w:t xml:space="preserve"> </w:t>
      </w:r>
      <w:r w:rsidRPr="007C5651">
        <w:rPr>
          <w:rStyle w:val="italic"/>
        </w:rPr>
        <w:t>The world could not begin to rebuild unless the conditions of absolute surrender were met.</w:t>
      </w:r>
      <w:r w:rsidRPr="007C5651">
        <w:rPr>
          <w:i/>
          <w:iCs/>
        </w:rPr>
        <w:t xml:space="preserve"> </w:t>
      </w:r>
    </w:p>
    <w:p w14:paraId="5F348E0C" w14:textId="77777777" w:rsidR="007C5651" w:rsidRPr="007C5651" w:rsidRDefault="007C5651" w:rsidP="007C5651">
      <w:pPr>
        <w:pStyle w:val="bodynumberedlist"/>
      </w:pPr>
    </w:p>
    <w:p w14:paraId="2045E719" w14:textId="77777777" w:rsidR="007C5651" w:rsidRDefault="007C5651" w:rsidP="007C5651">
      <w:pPr>
        <w:pStyle w:val="bodynumberedlist"/>
      </w:pPr>
      <w:r w:rsidRPr="007C5651">
        <w:rPr>
          <w:rStyle w:val="bold"/>
        </w:rPr>
        <w:t>Invite</w:t>
      </w:r>
      <w:r w:rsidRPr="007C5651">
        <w:t xml:space="preserve"> responses to the first part of Day One, activity 1 (p. 82). </w:t>
      </w:r>
      <w:r w:rsidRPr="007C5651">
        <w:rPr>
          <w:rStyle w:val="bold"/>
        </w:rPr>
        <w:t>Affirm</w:t>
      </w:r>
      <w:r w:rsidRPr="007C5651">
        <w:t xml:space="preserve"> all responses. </w:t>
      </w:r>
    </w:p>
    <w:p w14:paraId="319F4D22" w14:textId="77777777" w:rsidR="007C5651" w:rsidRDefault="007C5651" w:rsidP="007C5651">
      <w:pPr>
        <w:pStyle w:val="bodynumberedlist"/>
      </w:pPr>
    </w:p>
    <w:p w14:paraId="653E3A5F" w14:textId="34BF8007" w:rsidR="007C5651" w:rsidRPr="007C5651" w:rsidRDefault="007C5651" w:rsidP="007C5651">
      <w:pPr>
        <w:pStyle w:val="bodynumberedlist"/>
      </w:pPr>
      <w:r w:rsidRPr="007C5651">
        <w:rPr>
          <w:rStyle w:val="bold"/>
        </w:rPr>
        <w:lastRenderedPageBreak/>
        <w:t>Read</w:t>
      </w:r>
      <w:r w:rsidRPr="007C5651">
        <w:t xml:space="preserve"> the last paragraphs from the study introduction (p. 81) beginning with, “As you work through this text.” </w:t>
      </w:r>
    </w:p>
    <w:p w14:paraId="724FB12F" w14:textId="77777777" w:rsidR="00A15EB1" w:rsidRPr="00C04AD0" w:rsidRDefault="00A15EB1" w:rsidP="00FB171E">
      <w:pPr>
        <w:pStyle w:val="bodynumberedlist"/>
      </w:pPr>
    </w:p>
    <w:p w14:paraId="5AD819B1" w14:textId="2D7EC96F" w:rsidR="002A631F" w:rsidRPr="00EC1D81" w:rsidRDefault="002A631F" w:rsidP="0013528F">
      <w:pPr>
        <w:pStyle w:val="MWSub2"/>
      </w:pPr>
      <w:r w:rsidRPr="00C04AD0">
        <w:t xml:space="preserve">Step 2. </w:t>
      </w:r>
      <w:r w:rsidR="00E9596D">
        <w:t>God Expects Your Surrender</w:t>
      </w:r>
    </w:p>
    <w:p w14:paraId="1BED692C" w14:textId="77777777" w:rsidR="00525195" w:rsidRPr="00C04AD0" w:rsidRDefault="00525195" w:rsidP="0013528F">
      <w:pPr>
        <w:pStyle w:val="bodynumberedlist"/>
      </w:pPr>
    </w:p>
    <w:p w14:paraId="5F21381E" w14:textId="77777777" w:rsidR="002214F8" w:rsidRDefault="002214F8" w:rsidP="002214F8">
      <w:pPr>
        <w:pStyle w:val="bodynumberedlist"/>
      </w:pPr>
      <w:r w:rsidRPr="002214F8">
        <w:rPr>
          <w:rStyle w:val="bold"/>
        </w:rPr>
        <w:t>Invite</w:t>
      </w:r>
      <w:r w:rsidRPr="002214F8">
        <w:t xml:space="preserve"> a volunteer to read 1 Kings 20:1-4. </w:t>
      </w:r>
      <w:r w:rsidRPr="002214F8">
        <w:rPr>
          <w:rStyle w:val="bold"/>
        </w:rPr>
        <w:t>Note</w:t>
      </w:r>
      <w:r w:rsidRPr="002214F8">
        <w:t xml:space="preserve"> the author says Ahab’s response is how all Christians should yield themselves to God. </w:t>
      </w:r>
      <w:r w:rsidRPr="002214F8">
        <w:rPr>
          <w:rStyle w:val="bold"/>
        </w:rPr>
        <w:t>State:</w:t>
      </w:r>
      <w:r w:rsidRPr="002214F8">
        <w:t xml:space="preserve"> </w:t>
      </w:r>
      <w:r w:rsidRPr="002214F8">
        <w:rPr>
          <w:rStyle w:val="italic"/>
        </w:rPr>
        <w:t xml:space="preserve">Just as Ben-Hadad claimed absolute surrender from Ahab, God claims absolute surrender from us. But unlike Ben-Hadad, God doesn’t expect our absolute surrender so He can take everything from us, but because He has so </w:t>
      </w:r>
      <w:proofErr w:type="gramStart"/>
      <w:r w:rsidRPr="002214F8">
        <w:rPr>
          <w:rStyle w:val="italic"/>
        </w:rPr>
        <w:t>much</w:t>
      </w:r>
      <w:proofErr w:type="gramEnd"/>
      <w:r w:rsidRPr="002214F8">
        <w:rPr>
          <w:rStyle w:val="italic"/>
        </w:rPr>
        <w:t xml:space="preserve"> He wants to give us.</w:t>
      </w:r>
      <w:r w:rsidRPr="002214F8">
        <w:t xml:space="preserve"> </w:t>
      </w:r>
    </w:p>
    <w:p w14:paraId="07935F0E" w14:textId="77777777" w:rsidR="002214F8" w:rsidRDefault="002214F8" w:rsidP="002214F8">
      <w:pPr>
        <w:pStyle w:val="bodynumberedlist"/>
      </w:pPr>
    </w:p>
    <w:p w14:paraId="41166AD5" w14:textId="77777777" w:rsidR="002214F8" w:rsidRDefault="002214F8" w:rsidP="002214F8">
      <w:pPr>
        <w:pStyle w:val="bodynumberedlist"/>
      </w:pPr>
      <w:r w:rsidRPr="002214F8">
        <w:rPr>
          <w:rStyle w:val="bold"/>
        </w:rPr>
        <w:t>Discuss</w:t>
      </w:r>
      <w:r w:rsidRPr="002214F8">
        <w:t xml:space="preserve"> Day One, activity 2 (p. 84). </w:t>
      </w:r>
      <w:r w:rsidRPr="002214F8">
        <w:rPr>
          <w:rStyle w:val="bold"/>
        </w:rPr>
        <w:t>Point out</w:t>
      </w:r>
      <w:r w:rsidRPr="002214F8">
        <w:t xml:space="preserve"> Jesus called for absolute surrender from this man because He loved him. </w:t>
      </w:r>
    </w:p>
    <w:p w14:paraId="5B5E0D6E" w14:textId="77777777" w:rsidR="002214F8" w:rsidRDefault="002214F8" w:rsidP="002214F8">
      <w:pPr>
        <w:pStyle w:val="bodynumberedlist"/>
      </w:pPr>
    </w:p>
    <w:p w14:paraId="0A02E6A7" w14:textId="140D4007" w:rsidR="002214F8" w:rsidRPr="002214F8" w:rsidRDefault="002214F8" w:rsidP="002214F8">
      <w:pPr>
        <w:pStyle w:val="bodynumberedlist"/>
      </w:pPr>
      <w:r w:rsidRPr="002214F8">
        <w:rPr>
          <w:rStyle w:val="bold"/>
        </w:rPr>
        <w:t>Relate (or demonstrate)</w:t>
      </w:r>
      <w:r w:rsidRPr="002214F8">
        <w:t xml:space="preserve"> author’s illustration (p. 84) of a pen needing to be absolutely surrendered to the one using it in order to fulfill its purpose. </w:t>
      </w:r>
    </w:p>
    <w:p w14:paraId="229B6D28" w14:textId="77777777" w:rsidR="007F7AF6" w:rsidRPr="00C04AD0" w:rsidRDefault="007F7AF6" w:rsidP="0013528F">
      <w:pPr>
        <w:pStyle w:val="bodynumberedlist"/>
      </w:pPr>
    </w:p>
    <w:p w14:paraId="61EC1039" w14:textId="2DFAAB95" w:rsidR="005B4C82" w:rsidRPr="00EC1D81" w:rsidRDefault="005B4C82" w:rsidP="005B4C82">
      <w:pPr>
        <w:pStyle w:val="MWSub2"/>
      </w:pPr>
      <w:r w:rsidRPr="00C04AD0">
        <w:t xml:space="preserve">Step </w:t>
      </w:r>
      <w:r>
        <w:t>3</w:t>
      </w:r>
      <w:r w:rsidRPr="00C04AD0">
        <w:t xml:space="preserve">. </w:t>
      </w:r>
      <w:r w:rsidR="00E9596D">
        <w:t xml:space="preserve">God </w:t>
      </w:r>
      <w:r w:rsidR="00E9596D">
        <w:t>Accomplishes</w:t>
      </w:r>
      <w:r w:rsidR="00E9596D">
        <w:t xml:space="preserve"> Your Surrender</w:t>
      </w:r>
    </w:p>
    <w:p w14:paraId="38374D59" w14:textId="77777777" w:rsidR="005B4C82" w:rsidRPr="00C04AD0" w:rsidRDefault="005B4C82" w:rsidP="005B4C82">
      <w:pPr>
        <w:pStyle w:val="bodynumberedlist"/>
      </w:pPr>
    </w:p>
    <w:p w14:paraId="10E91107" w14:textId="77777777" w:rsidR="0015752B" w:rsidRDefault="0015752B" w:rsidP="0015752B">
      <w:pPr>
        <w:pStyle w:val="bodynumberedlist"/>
      </w:pPr>
      <w:r w:rsidRPr="0015752B">
        <w:rPr>
          <w:rStyle w:val="bold"/>
        </w:rPr>
        <w:t>Invite</w:t>
      </w:r>
      <w:r w:rsidRPr="0015752B">
        <w:t xml:space="preserve"> a volunteer to read the Day Two pull quote (p. 85). </w:t>
      </w:r>
    </w:p>
    <w:p w14:paraId="7FB33A85" w14:textId="77777777" w:rsidR="0015752B" w:rsidRDefault="0015752B" w:rsidP="0015752B">
      <w:pPr>
        <w:pStyle w:val="bodynumberedlist"/>
      </w:pPr>
    </w:p>
    <w:p w14:paraId="72598CEF" w14:textId="77777777" w:rsidR="00C874FD" w:rsidRDefault="0015752B" w:rsidP="0015752B">
      <w:pPr>
        <w:pStyle w:val="bodynumberedlist"/>
      </w:pPr>
      <w:r w:rsidRPr="0015752B">
        <w:rPr>
          <w:rStyle w:val="bold"/>
        </w:rPr>
        <w:t>Discuss</w:t>
      </w:r>
      <w:r w:rsidRPr="0015752B">
        <w:t xml:space="preserve"> Day Two, activity 1 (p. 85). </w:t>
      </w:r>
    </w:p>
    <w:p w14:paraId="14974A90" w14:textId="77777777" w:rsidR="00C874FD" w:rsidRDefault="00C874FD" w:rsidP="0015752B">
      <w:pPr>
        <w:pStyle w:val="bodynumberedlist"/>
      </w:pPr>
    </w:p>
    <w:p w14:paraId="36BBEBA1" w14:textId="7080B471" w:rsidR="0015752B" w:rsidRDefault="0015752B" w:rsidP="0015752B">
      <w:pPr>
        <w:pStyle w:val="bodynumberedlist"/>
      </w:pPr>
      <w:r w:rsidRPr="0015752B">
        <w:rPr>
          <w:rStyle w:val="bold"/>
        </w:rPr>
        <w:t>Read</w:t>
      </w:r>
      <w:r w:rsidRPr="0015752B">
        <w:t xml:space="preserve"> the Day Two paragraph (p. 85) beginning with “This is what we should seek” and </w:t>
      </w:r>
      <w:r w:rsidRPr="0015752B">
        <w:rPr>
          <w:rStyle w:val="bold"/>
        </w:rPr>
        <w:t>guide</w:t>
      </w:r>
      <w:r w:rsidRPr="0015752B">
        <w:t xml:space="preserve"> the group to analyze how the paragraph describes the proper way to obey the command of Philippians 2:12 while relying on the promise of Philippians 2:13. </w:t>
      </w:r>
    </w:p>
    <w:p w14:paraId="00D11021" w14:textId="77777777" w:rsidR="0015752B" w:rsidRDefault="0015752B" w:rsidP="0015752B">
      <w:pPr>
        <w:pStyle w:val="bodynumberedlist"/>
      </w:pPr>
    </w:p>
    <w:p w14:paraId="23B5CC77" w14:textId="77777777" w:rsidR="00C874FD" w:rsidRDefault="0015752B" w:rsidP="0015752B">
      <w:pPr>
        <w:pStyle w:val="bodynumberedlist"/>
      </w:pPr>
      <w:r w:rsidRPr="0015752B">
        <w:rPr>
          <w:rStyle w:val="bold"/>
        </w:rPr>
        <w:t>Note</w:t>
      </w:r>
      <w:r w:rsidRPr="0015752B">
        <w:t xml:space="preserve"> God gives us the desire to surrender. </w:t>
      </w:r>
      <w:r w:rsidRPr="0015752B">
        <w:rPr>
          <w:rStyle w:val="bold"/>
        </w:rPr>
        <w:t>Read</w:t>
      </w:r>
      <w:r w:rsidRPr="0015752B">
        <w:t xml:space="preserve"> from Day Two, activity 2 (p. 86) the honest prayers of His children that God will hear and answer. </w:t>
      </w:r>
    </w:p>
    <w:p w14:paraId="75692729" w14:textId="77777777" w:rsidR="00C874FD" w:rsidRDefault="00C874FD" w:rsidP="0015752B">
      <w:pPr>
        <w:pStyle w:val="bodynumberedlist"/>
      </w:pPr>
    </w:p>
    <w:p w14:paraId="260CD867" w14:textId="1071B63E" w:rsidR="0015752B" w:rsidRPr="0015752B" w:rsidRDefault="0015752B" w:rsidP="0015752B">
      <w:pPr>
        <w:pStyle w:val="bodynumberedlist"/>
      </w:pPr>
      <w:r w:rsidRPr="0015752B">
        <w:rPr>
          <w:rStyle w:val="bold"/>
        </w:rPr>
        <w:t>Evaluate</w:t>
      </w:r>
      <w:r w:rsidRPr="0015752B">
        <w:t xml:space="preserve"> how knowing and trusting God through Christ can banish our fears of absolute surrender. </w:t>
      </w:r>
    </w:p>
    <w:p w14:paraId="4077149B" w14:textId="77777777" w:rsidR="005B4C82" w:rsidRPr="00C04AD0" w:rsidRDefault="005B4C82" w:rsidP="005B4C82">
      <w:pPr>
        <w:pStyle w:val="bodynumberedlist"/>
      </w:pPr>
    </w:p>
    <w:p w14:paraId="335E5574" w14:textId="3A0A81D2" w:rsidR="005B4C82" w:rsidRPr="00EC1D81" w:rsidRDefault="005B4C82" w:rsidP="005B4C82">
      <w:pPr>
        <w:pStyle w:val="MWSub2"/>
      </w:pPr>
      <w:r w:rsidRPr="00C04AD0">
        <w:t xml:space="preserve">Step </w:t>
      </w:r>
      <w:r>
        <w:t>4</w:t>
      </w:r>
      <w:r w:rsidRPr="00C04AD0">
        <w:t xml:space="preserve">. </w:t>
      </w:r>
      <w:r w:rsidR="00E9596D">
        <w:t xml:space="preserve">God </w:t>
      </w:r>
      <w:r w:rsidR="00E9596D">
        <w:t>Accepts</w:t>
      </w:r>
      <w:r w:rsidR="00E9596D">
        <w:t xml:space="preserve"> Your Surrender</w:t>
      </w:r>
    </w:p>
    <w:p w14:paraId="45010022" w14:textId="77777777" w:rsidR="005B4C82" w:rsidRPr="00C04AD0" w:rsidRDefault="005B4C82" w:rsidP="005B4C82">
      <w:pPr>
        <w:pStyle w:val="bodynumberedlist"/>
      </w:pPr>
    </w:p>
    <w:p w14:paraId="44CE795C" w14:textId="77777777" w:rsidR="002413E0" w:rsidRDefault="002413E0" w:rsidP="002413E0">
      <w:pPr>
        <w:pStyle w:val="bodynumberedlist"/>
      </w:pPr>
      <w:r w:rsidRPr="002413E0">
        <w:rPr>
          <w:rStyle w:val="bold"/>
        </w:rPr>
        <w:t>Declare</w:t>
      </w:r>
      <w:r w:rsidRPr="002413E0">
        <w:t xml:space="preserve"> Jesus is our model of absolute surrender and our assurance that God accepts our surrender, even if it feels weak and feeble. </w:t>
      </w:r>
    </w:p>
    <w:p w14:paraId="26311F73" w14:textId="77777777" w:rsidR="002413E0" w:rsidRDefault="002413E0" w:rsidP="002413E0">
      <w:pPr>
        <w:pStyle w:val="bodynumberedlist"/>
      </w:pPr>
    </w:p>
    <w:p w14:paraId="4D1D5D26" w14:textId="77777777" w:rsidR="002413E0" w:rsidRDefault="002413E0" w:rsidP="002413E0">
      <w:pPr>
        <w:pStyle w:val="bodynumberedlist"/>
      </w:pPr>
      <w:r w:rsidRPr="002413E0">
        <w:rPr>
          <w:rStyle w:val="bold"/>
        </w:rPr>
        <w:t>Discuss</w:t>
      </w:r>
      <w:r w:rsidRPr="002413E0">
        <w:t xml:space="preserve"> Day Three, activity 1 (p. 87). </w:t>
      </w:r>
      <w:r w:rsidRPr="002413E0">
        <w:rPr>
          <w:rStyle w:val="bold"/>
        </w:rPr>
        <w:t>Ask</w:t>
      </w:r>
      <w:r w:rsidRPr="002413E0">
        <w:t xml:space="preserve"> how Jesus could possibly surrender so completely in the face of such pain and suffering. </w:t>
      </w:r>
      <w:r w:rsidRPr="002413E0">
        <w:rPr>
          <w:rStyle w:val="bold"/>
        </w:rPr>
        <w:t>Declare</w:t>
      </w:r>
      <w:r w:rsidRPr="002413E0">
        <w:t xml:space="preserve"> the same Spirit empowering Jesus lives in and empowers us as well. </w:t>
      </w:r>
    </w:p>
    <w:p w14:paraId="4E71AD28" w14:textId="77777777" w:rsidR="002413E0" w:rsidRDefault="002413E0" w:rsidP="002413E0">
      <w:pPr>
        <w:pStyle w:val="bodynumberedlist"/>
      </w:pPr>
    </w:p>
    <w:p w14:paraId="245EA6F8" w14:textId="77777777" w:rsidR="00C4786F" w:rsidRDefault="002413E0" w:rsidP="002413E0">
      <w:pPr>
        <w:pStyle w:val="bodynumberedlist"/>
      </w:pPr>
      <w:r w:rsidRPr="00C4786F">
        <w:rPr>
          <w:rStyle w:val="bold"/>
        </w:rPr>
        <w:t>Invite</w:t>
      </w:r>
      <w:r w:rsidRPr="002413E0">
        <w:t xml:space="preserve"> a volunteer to read the Day Three pull quote (p. 87). </w:t>
      </w:r>
      <w:r w:rsidRPr="00C4786F">
        <w:rPr>
          <w:rStyle w:val="bold"/>
        </w:rPr>
        <w:t>Ask:</w:t>
      </w:r>
      <w:r w:rsidRPr="002413E0">
        <w:t xml:space="preserve"> </w:t>
      </w:r>
      <w:r w:rsidRPr="00C4786F">
        <w:rPr>
          <w:rStyle w:val="italic"/>
        </w:rPr>
        <w:t>What can we be assured of if we do yield ourselves in absolute surrender?</w:t>
      </w:r>
      <w:r w:rsidRPr="002413E0">
        <w:t xml:space="preserve"> (God will accept it.) </w:t>
      </w:r>
    </w:p>
    <w:p w14:paraId="3158B33F" w14:textId="77777777" w:rsidR="00C4786F" w:rsidRDefault="00C4786F" w:rsidP="002413E0">
      <w:pPr>
        <w:pStyle w:val="bodynumberedlist"/>
      </w:pPr>
    </w:p>
    <w:p w14:paraId="7560ECF6" w14:textId="5E384FC2" w:rsidR="002413E0" w:rsidRPr="002413E0" w:rsidRDefault="002413E0" w:rsidP="002413E0">
      <w:pPr>
        <w:pStyle w:val="bodynumberedlist"/>
      </w:pPr>
      <w:r w:rsidRPr="00C4786F">
        <w:rPr>
          <w:rStyle w:val="bold"/>
        </w:rPr>
        <w:lastRenderedPageBreak/>
        <w:t>Determine</w:t>
      </w:r>
      <w:r w:rsidRPr="002413E0">
        <w:t xml:space="preserve"> common thoughts and questions likely to arise in our minds when we are occupied with ourselves in the matter of surrender. (Samples: What is this going to do to me? What am I going to lose?) </w:t>
      </w:r>
      <w:r w:rsidRPr="00C4786F">
        <w:rPr>
          <w:rStyle w:val="bold"/>
        </w:rPr>
        <w:t>Ask:</w:t>
      </w:r>
      <w:r w:rsidRPr="002413E0">
        <w:t xml:space="preserve"> </w:t>
      </w:r>
      <w:r w:rsidRPr="00C4786F">
        <w:rPr>
          <w:rStyle w:val="italic"/>
        </w:rPr>
        <w:t>What would happen to our fears and reservations if we were occupied with God instead, and why?</w:t>
      </w:r>
    </w:p>
    <w:p w14:paraId="04795D0C" w14:textId="77777777" w:rsidR="005B4C82" w:rsidRPr="00C04AD0" w:rsidRDefault="005B4C82" w:rsidP="005B4C82">
      <w:pPr>
        <w:pStyle w:val="bodynumberedlist"/>
      </w:pPr>
    </w:p>
    <w:p w14:paraId="3EF34670" w14:textId="760B6639" w:rsidR="005B4C82" w:rsidRPr="00EC1D81" w:rsidRDefault="005B4C82" w:rsidP="005B4C82">
      <w:pPr>
        <w:pStyle w:val="MWSub2"/>
      </w:pPr>
      <w:r w:rsidRPr="00C04AD0">
        <w:t xml:space="preserve">Step </w:t>
      </w:r>
      <w:r>
        <w:t>5</w:t>
      </w:r>
      <w:r w:rsidRPr="00C04AD0">
        <w:t xml:space="preserve">. </w:t>
      </w:r>
      <w:r w:rsidR="00E9596D">
        <w:t xml:space="preserve">God </w:t>
      </w:r>
      <w:r w:rsidR="00E9596D">
        <w:t>Maintains</w:t>
      </w:r>
      <w:r w:rsidR="00E9596D">
        <w:t xml:space="preserve"> Your Surrender</w:t>
      </w:r>
    </w:p>
    <w:p w14:paraId="15E20F8E" w14:textId="77777777" w:rsidR="005B4C82" w:rsidRPr="00C04AD0" w:rsidRDefault="005B4C82" w:rsidP="005B4C82">
      <w:pPr>
        <w:pStyle w:val="bodynumberedlist"/>
      </w:pPr>
    </w:p>
    <w:p w14:paraId="3391103E" w14:textId="77777777" w:rsidR="00C4786F" w:rsidRDefault="00C4786F" w:rsidP="00C4786F">
      <w:pPr>
        <w:pStyle w:val="bodynumberedlist"/>
      </w:pPr>
      <w:r w:rsidRPr="00C4786F">
        <w:rPr>
          <w:rStyle w:val="bold"/>
        </w:rPr>
        <w:t>Read</w:t>
      </w:r>
      <w:r w:rsidRPr="00C4786F">
        <w:t xml:space="preserve"> the quoted statement from the first paragraph of Day Four (p. 88). </w:t>
      </w:r>
      <w:r w:rsidRPr="00C4786F">
        <w:rPr>
          <w:rStyle w:val="bold"/>
        </w:rPr>
        <w:t>Ask</w:t>
      </w:r>
      <w:r w:rsidRPr="00C4786F">
        <w:t xml:space="preserve"> participants if they have ever felt that way. </w:t>
      </w:r>
    </w:p>
    <w:p w14:paraId="3FE31497" w14:textId="77777777" w:rsidR="00C4786F" w:rsidRDefault="00C4786F" w:rsidP="00C4786F">
      <w:pPr>
        <w:pStyle w:val="bodynumberedlist"/>
      </w:pPr>
    </w:p>
    <w:p w14:paraId="73A901B1" w14:textId="77777777" w:rsidR="00C4786F" w:rsidRDefault="00C4786F" w:rsidP="00C4786F">
      <w:pPr>
        <w:pStyle w:val="bodynumberedlist"/>
      </w:pPr>
      <w:r w:rsidRPr="00C4786F">
        <w:rPr>
          <w:rStyle w:val="bold"/>
        </w:rPr>
        <w:t>Discuss</w:t>
      </w:r>
      <w:r w:rsidRPr="00C4786F">
        <w:t xml:space="preserve"> Day Four, activity 1 (p. 89). </w:t>
      </w:r>
      <w:r w:rsidRPr="00C4786F">
        <w:rPr>
          <w:rStyle w:val="bold"/>
        </w:rPr>
        <w:t>Assert:</w:t>
      </w:r>
      <w:r w:rsidRPr="00C4786F">
        <w:t xml:space="preserve"> </w:t>
      </w:r>
      <w:r w:rsidRPr="00C4786F">
        <w:rPr>
          <w:i/>
          <w:iCs/>
        </w:rPr>
        <w:t>God’s maintaining our surrender is an absolute truth; the question is whether we will believe that He can and will keep us continually.</w:t>
      </w:r>
      <w:r w:rsidRPr="00C4786F">
        <w:t xml:space="preserve"> </w:t>
      </w:r>
    </w:p>
    <w:p w14:paraId="2733E733" w14:textId="77777777" w:rsidR="00C4786F" w:rsidRDefault="00C4786F" w:rsidP="00C4786F">
      <w:pPr>
        <w:pStyle w:val="bodynumberedlist"/>
      </w:pPr>
    </w:p>
    <w:p w14:paraId="09A17764" w14:textId="0D396300" w:rsidR="00C4786F" w:rsidRPr="00C4786F" w:rsidRDefault="00C4786F" w:rsidP="00C4786F">
      <w:pPr>
        <w:pStyle w:val="bodynumberedlist"/>
      </w:pPr>
      <w:r w:rsidRPr="00C4786F">
        <w:rPr>
          <w:rStyle w:val="bold"/>
        </w:rPr>
        <w:t>Invite</w:t>
      </w:r>
      <w:r w:rsidRPr="00C4786F">
        <w:t xml:space="preserve"> a volunteer to read the Day Four paragraph (p. 89)</w:t>
      </w:r>
      <w:r>
        <w:t xml:space="preserve"> </w:t>
      </w:r>
      <w:r w:rsidRPr="00C4786F">
        <w:t xml:space="preserve">beginning with “A life of absolute surrender has its difficulties.” </w:t>
      </w:r>
      <w:r w:rsidRPr="0050065A">
        <w:rPr>
          <w:rStyle w:val="bold"/>
        </w:rPr>
        <w:t xml:space="preserve">Hold up </w:t>
      </w:r>
      <w:r w:rsidRPr="00C4786F">
        <w:t xml:space="preserve">a quarter and </w:t>
      </w:r>
      <w:r w:rsidRPr="0050065A">
        <w:rPr>
          <w:rStyle w:val="bold"/>
        </w:rPr>
        <w:t>state</w:t>
      </w:r>
      <w:r w:rsidRPr="00C4786F">
        <w:t xml:space="preserve"> that human responsibility and God’s sovereignty in the arena of absolute surrender are two sides of the same coin. </w:t>
      </w:r>
      <w:r w:rsidRPr="0050065A">
        <w:rPr>
          <w:rStyle w:val="bold"/>
        </w:rPr>
        <w:t>Use</w:t>
      </w:r>
      <w:r w:rsidRPr="00C4786F">
        <w:t xml:space="preserve"> remarks in Day Four (pp. 89-90) to </w:t>
      </w:r>
      <w:r w:rsidRPr="0050065A">
        <w:rPr>
          <w:rStyle w:val="bold"/>
        </w:rPr>
        <w:t>elaborate</w:t>
      </w:r>
      <w:r w:rsidRPr="00C4786F">
        <w:t xml:space="preserve"> on those two sides. </w:t>
      </w:r>
    </w:p>
    <w:p w14:paraId="0D7576D2" w14:textId="77777777" w:rsidR="00CC7444" w:rsidRPr="00C04AD0" w:rsidRDefault="00CC7444" w:rsidP="005B4C82">
      <w:pPr>
        <w:pStyle w:val="bodynumberedlist"/>
      </w:pPr>
    </w:p>
    <w:p w14:paraId="28E5F39A" w14:textId="6F52290C" w:rsidR="005B4C82" w:rsidRPr="00EC1D81" w:rsidRDefault="005B4C82" w:rsidP="005B4C82">
      <w:pPr>
        <w:pStyle w:val="MWSub2"/>
      </w:pPr>
      <w:r w:rsidRPr="00C04AD0">
        <w:t xml:space="preserve">Step </w:t>
      </w:r>
      <w:r>
        <w:t>6</w:t>
      </w:r>
      <w:r w:rsidRPr="00C04AD0">
        <w:t xml:space="preserve">. </w:t>
      </w:r>
      <w:r w:rsidR="00E9596D">
        <w:t>God Blesses When You Surrender</w:t>
      </w:r>
    </w:p>
    <w:p w14:paraId="18BF2E1E" w14:textId="77777777" w:rsidR="005B4C82" w:rsidRPr="00C04AD0" w:rsidRDefault="005B4C82" w:rsidP="005B4C82">
      <w:pPr>
        <w:pStyle w:val="bodynumberedlist"/>
      </w:pPr>
    </w:p>
    <w:p w14:paraId="0EF46A23" w14:textId="77777777" w:rsidR="0050065A" w:rsidRDefault="0050065A" w:rsidP="0050065A">
      <w:pPr>
        <w:pStyle w:val="bodynumberedlist"/>
      </w:pPr>
      <w:r w:rsidRPr="0050065A">
        <w:rPr>
          <w:rStyle w:val="bold"/>
        </w:rPr>
        <w:t>Read</w:t>
      </w:r>
      <w:r w:rsidRPr="0050065A">
        <w:t xml:space="preserve"> the first sentence of Day Five (p. 91). </w:t>
      </w:r>
      <w:r w:rsidRPr="0050065A">
        <w:rPr>
          <w:rStyle w:val="bold"/>
        </w:rPr>
        <w:t>Invite</w:t>
      </w:r>
      <w:r w:rsidRPr="0050065A">
        <w:t xml:space="preserve"> volunteers to share how they know that statement is true. </w:t>
      </w:r>
    </w:p>
    <w:p w14:paraId="62EA53BC" w14:textId="77777777" w:rsidR="0050065A" w:rsidRDefault="0050065A" w:rsidP="0050065A">
      <w:pPr>
        <w:pStyle w:val="bodynumberedlist"/>
      </w:pPr>
    </w:p>
    <w:p w14:paraId="29A320E9" w14:textId="77777777" w:rsidR="0050065A" w:rsidRDefault="0050065A" w:rsidP="0050065A">
      <w:pPr>
        <w:pStyle w:val="bodynumberedlist"/>
        <w:rPr>
          <w:i/>
          <w:iCs/>
        </w:rPr>
      </w:pPr>
      <w:r w:rsidRPr="0050065A">
        <w:rPr>
          <w:rStyle w:val="bold"/>
        </w:rPr>
        <w:t>Display</w:t>
      </w:r>
      <w:r w:rsidRPr="0050065A">
        <w:t xml:space="preserve"> the mug and </w:t>
      </w:r>
      <w:r w:rsidRPr="0050065A">
        <w:rPr>
          <w:rStyle w:val="bold"/>
        </w:rPr>
        <w:t>ask:</w:t>
      </w:r>
      <w:r w:rsidRPr="0050065A">
        <w:t xml:space="preserve"> </w:t>
      </w:r>
      <w:r w:rsidRPr="0050065A">
        <w:rPr>
          <w:rStyle w:val="italic"/>
        </w:rPr>
        <w:t xml:space="preserve">What’s the only way this mug can be filled with coffee or tea? </w:t>
      </w:r>
      <w:r w:rsidRPr="0050065A">
        <w:rPr>
          <w:rStyle w:val="bold"/>
        </w:rPr>
        <w:t>Declare:</w:t>
      </w:r>
      <w:r w:rsidRPr="0050065A">
        <w:t xml:space="preserve"> </w:t>
      </w:r>
      <w:r w:rsidRPr="0050065A">
        <w:rPr>
          <w:rStyle w:val="italic"/>
        </w:rPr>
        <w:t>Absolute surrender is the only way to empty ourselves so we can receive all the blessing God desires to give us.</w:t>
      </w:r>
      <w:r w:rsidRPr="0050065A">
        <w:rPr>
          <w:i/>
          <w:iCs/>
        </w:rPr>
        <w:t xml:space="preserve"> </w:t>
      </w:r>
    </w:p>
    <w:p w14:paraId="0E9F84C1" w14:textId="77777777" w:rsidR="0050065A" w:rsidRPr="0050065A" w:rsidRDefault="0050065A" w:rsidP="0050065A">
      <w:pPr>
        <w:pStyle w:val="bodynumberedlist"/>
      </w:pPr>
    </w:p>
    <w:p w14:paraId="61FF1FFE" w14:textId="77777777" w:rsidR="0050065A" w:rsidRDefault="0050065A" w:rsidP="0050065A">
      <w:pPr>
        <w:pStyle w:val="bodynumberedlist"/>
      </w:pPr>
      <w:r w:rsidRPr="0050065A">
        <w:rPr>
          <w:rStyle w:val="bold"/>
        </w:rPr>
        <w:t>Discuss</w:t>
      </w:r>
      <w:r w:rsidRPr="0050065A">
        <w:t xml:space="preserve"> Day Five, activity 1 (p. 92), using the author’s remarks (pp. 92-93) about humility and death to self to add to the discussion. </w:t>
      </w:r>
      <w:r w:rsidRPr="0050065A">
        <w:rPr>
          <w:rStyle w:val="bold"/>
        </w:rPr>
        <w:t>Declare</w:t>
      </w:r>
      <w:r w:rsidRPr="0050065A">
        <w:t xml:space="preserve"> the greatest blessing of absolute surrender is voiced in Colossians 1:27, “Christ in you, the hope of glory.” </w:t>
      </w:r>
    </w:p>
    <w:p w14:paraId="798F6B68" w14:textId="77777777" w:rsidR="0050065A" w:rsidRDefault="0050065A" w:rsidP="0050065A">
      <w:pPr>
        <w:pStyle w:val="bodynumberedlist"/>
      </w:pPr>
    </w:p>
    <w:p w14:paraId="5762DC23" w14:textId="137B3AE7" w:rsidR="0050065A" w:rsidRPr="0050065A" w:rsidRDefault="0050065A" w:rsidP="0050065A">
      <w:pPr>
        <w:pStyle w:val="bodynumberedlist"/>
      </w:pPr>
      <w:r w:rsidRPr="0050065A">
        <w:rPr>
          <w:rStyle w:val="bold"/>
        </w:rPr>
        <w:t>Read</w:t>
      </w:r>
      <w:r w:rsidRPr="0050065A">
        <w:t xml:space="preserve"> the Day Five pull quote (p. 93).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235BF502" w14:textId="77777777" w:rsidR="0050065A" w:rsidRDefault="0050065A" w:rsidP="0050065A">
      <w:pPr>
        <w:pStyle w:val="bodynumberedlist"/>
      </w:pPr>
      <w:r w:rsidRPr="0050065A">
        <w:rPr>
          <w:rStyle w:val="bold"/>
        </w:rPr>
        <w:t>Declare:</w:t>
      </w:r>
      <w:r w:rsidRPr="0050065A">
        <w:t xml:space="preserve"> </w:t>
      </w:r>
      <w:r w:rsidRPr="0050065A">
        <w:rPr>
          <w:rStyle w:val="italic"/>
        </w:rPr>
        <w:t>Unlike the surrender of the Axis powers, our absolute surrender to God is a victory, not a defeat. It is not forced on us, but a choice given us by a sovereign, wise, compassionate God. That surrender does result in an occupation, but in restoration rather than reparation. When we absolutely surrender to our Savior, He lives in us through His Spirit, giving us what we need and filling us with blessing.</w:t>
      </w:r>
      <w:r w:rsidRPr="0050065A">
        <w:t xml:space="preserve"> </w:t>
      </w:r>
    </w:p>
    <w:p w14:paraId="501B4B77" w14:textId="77777777" w:rsidR="0050065A" w:rsidRDefault="0050065A" w:rsidP="0050065A">
      <w:pPr>
        <w:pStyle w:val="bodynumberedlist"/>
      </w:pPr>
    </w:p>
    <w:p w14:paraId="059707B9" w14:textId="77777777" w:rsidR="0050065A" w:rsidRDefault="0050065A" w:rsidP="0050065A">
      <w:pPr>
        <w:pStyle w:val="bodynumberedlist"/>
      </w:pPr>
      <w:r w:rsidRPr="0050065A">
        <w:rPr>
          <w:rStyle w:val="bold"/>
        </w:rPr>
        <w:t>Urge</w:t>
      </w:r>
      <w:r w:rsidRPr="0050065A">
        <w:t xml:space="preserve"> adults to utilize Day Five, activity 2 (p. 93) and voice that prayer every day this week. </w:t>
      </w:r>
    </w:p>
    <w:p w14:paraId="1378BEF3" w14:textId="77777777" w:rsidR="0050065A" w:rsidRDefault="0050065A" w:rsidP="0050065A">
      <w:pPr>
        <w:pStyle w:val="bodynumberedlist"/>
      </w:pPr>
    </w:p>
    <w:p w14:paraId="5C946A8D" w14:textId="0E0FE960" w:rsidR="0050065A" w:rsidRPr="0050065A" w:rsidRDefault="0050065A" w:rsidP="0050065A">
      <w:pPr>
        <w:pStyle w:val="bodynumberedlist"/>
      </w:pPr>
      <w:r w:rsidRPr="0050065A">
        <w:rPr>
          <w:rStyle w:val="bold"/>
        </w:rPr>
        <w:t>Close</w:t>
      </w:r>
      <w:r w:rsidRPr="0050065A">
        <w:t xml:space="preserve"> the session by thanking God that in Him, absolute surrender is possible.</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lastRenderedPageBreak/>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sectPr w:rsid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11AD" w14:textId="77777777" w:rsidR="0022765A" w:rsidRDefault="0022765A">
      <w:r>
        <w:separator/>
      </w:r>
    </w:p>
  </w:endnote>
  <w:endnote w:type="continuationSeparator" w:id="0">
    <w:p w14:paraId="50C3BB20" w14:textId="77777777" w:rsidR="0022765A" w:rsidRDefault="0022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Helvetica"/>
    <w:panose1 w:val="020B0604020202020204"/>
    <w:charset w:val="4D"/>
    <w:family w:val="auto"/>
    <w:notTrueType/>
    <w:pitch w:val="default"/>
    <w:sig w:usb0="00000003" w:usb1="00000000" w:usb2="00000000" w:usb3="00000000" w:csb0="00000001" w:csb1="00000000"/>
  </w:font>
  <w:font w:name="CronosPro-Bold">
    <w:altName w:val="Geneva"/>
    <w:panose1 w:val="020B0604020202020204"/>
    <w:charset w:val="00"/>
    <w:family w:val="roman"/>
    <w:pitch w:val="variable"/>
    <w:sig w:usb0="00000003" w:usb1="00000000" w:usb2="00000000" w:usb3="00000000" w:csb0="00000001" w:csb1="00000000"/>
  </w:font>
  <w:font w:name="HorleyOldStyleMTStd">
    <w:altName w:val="Calibri"/>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6575BF">
          <w:rPr>
            <w:noProof/>
          </w:rPr>
          <w:t>1</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E342C" w14:textId="77777777" w:rsidR="0022765A" w:rsidRDefault="0022765A">
      <w:r>
        <w:separator/>
      </w:r>
    </w:p>
  </w:footnote>
  <w:footnote w:type="continuationSeparator" w:id="0">
    <w:p w14:paraId="31626F54" w14:textId="77777777" w:rsidR="0022765A" w:rsidRDefault="00227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6"/>
  </w:num>
  <w:num w:numId="3">
    <w:abstractNumId w:val="19"/>
  </w:num>
  <w:num w:numId="4">
    <w:abstractNumId w:val="36"/>
  </w:num>
  <w:num w:numId="5">
    <w:abstractNumId w:val="24"/>
  </w:num>
  <w:num w:numId="6">
    <w:abstractNumId w:val="27"/>
  </w:num>
  <w:num w:numId="7">
    <w:abstractNumId w:val="22"/>
  </w:num>
  <w:num w:numId="8">
    <w:abstractNumId w:val="23"/>
  </w:num>
  <w:num w:numId="9">
    <w:abstractNumId w:val="20"/>
  </w:num>
  <w:num w:numId="10">
    <w:abstractNumId w:val="15"/>
  </w:num>
  <w:num w:numId="11">
    <w:abstractNumId w:val="12"/>
  </w:num>
  <w:num w:numId="12">
    <w:abstractNumId w:val="13"/>
  </w:num>
  <w:num w:numId="13">
    <w:abstractNumId w:val="21"/>
  </w:num>
  <w:num w:numId="14">
    <w:abstractNumId w:val="18"/>
  </w:num>
  <w:num w:numId="15">
    <w:abstractNumId w:val="37"/>
  </w:num>
  <w:num w:numId="16">
    <w:abstractNumId w:val="11"/>
  </w:num>
  <w:num w:numId="17">
    <w:abstractNumId w:val="33"/>
  </w:num>
  <w:num w:numId="18">
    <w:abstractNumId w:val="34"/>
  </w:num>
  <w:num w:numId="19">
    <w:abstractNumId w:val="28"/>
  </w:num>
  <w:num w:numId="20">
    <w:abstractNumId w:val="17"/>
  </w:num>
  <w:num w:numId="21">
    <w:abstractNumId w:val="38"/>
  </w:num>
  <w:num w:numId="22">
    <w:abstractNumId w:val="30"/>
  </w:num>
  <w:num w:numId="23">
    <w:abstractNumId w:val="39"/>
  </w:num>
  <w:num w:numId="24">
    <w:abstractNumId w:val="32"/>
  </w:num>
  <w:num w:numId="25">
    <w:abstractNumId w:val="14"/>
  </w:num>
  <w:num w:numId="26">
    <w:abstractNumId w:val="31"/>
  </w:num>
  <w:num w:numId="27">
    <w:abstractNumId w:val="29"/>
  </w:num>
  <w:num w:numId="28">
    <w:abstractNumId w:val="26"/>
  </w:num>
  <w:num w:numId="29">
    <w:abstractNumId w:val="3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306"/>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52B"/>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4F8"/>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65A"/>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3E0"/>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65A"/>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5BF"/>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651"/>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3FA6"/>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86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4FD"/>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75F"/>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96D"/>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5CDD"/>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D7E49"/>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4C676323-8A13-8147-98ED-586E7C6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AB79-4AF2-C44B-8403-774B37AE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4</cp:revision>
  <cp:lastPrinted>2021-06-08T19:41:00Z</cp:lastPrinted>
  <dcterms:created xsi:type="dcterms:W3CDTF">2022-02-22T19:10:00Z</dcterms:created>
  <dcterms:modified xsi:type="dcterms:W3CDTF">2022-02-22T20:01:00Z</dcterms:modified>
</cp:coreProperties>
</file>