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189AE0C2" w:rsidR="00334207" w:rsidRPr="00DB00B9" w:rsidRDefault="00334207" w:rsidP="00DB00B9">
      <w:pPr>
        <w:pStyle w:val="MWHead"/>
        <w:rPr>
          <w:rStyle w:val="bold"/>
        </w:rPr>
      </w:pPr>
      <w:r w:rsidRPr="00DB00B9">
        <w:rPr>
          <w:rStyle w:val="bold"/>
        </w:rPr>
        <w:t xml:space="preserve">Study Series: </w:t>
      </w:r>
      <w:r w:rsidR="00103306">
        <w:rPr>
          <w:rStyle w:val="bold"/>
        </w:rPr>
        <w:t>Absolute Surrender</w:t>
      </w:r>
    </w:p>
    <w:p w14:paraId="68EF0B3F" w14:textId="2729CD83" w:rsidR="00334207" w:rsidRPr="0013528F" w:rsidRDefault="00FB171E" w:rsidP="00DB00B9">
      <w:pPr>
        <w:pStyle w:val="MWHead"/>
      </w:pPr>
      <w:r w:rsidRPr="0013528F">
        <w:t xml:space="preserve">Author: </w:t>
      </w:r>
      <w:r w:rsidR="00103306">
        <w:t>Andrew Murray</w:t>
      </w:r>
    </w:p>
    <w:p w14:paraId="358F6D05" w14:textId="61325756" w:rsidR="00334207" w:rsidRPr="0013528F" w:rsidRDefault="00334207" w:rsidP="00DB00B9">
      <w:pPr>
        <w:pStyle w:val="MWHead"/>
      </w:pPr>
      <w:r w:rsidRPr="0013528F">
        <w:tab/>
      </w:r>
      <w:r w:rsidRPr="0013528F">
        <w:tab/>
      </w:r>
    </w:p>
    <w:p w14:paraId="5A561954" w14:textId="063DCABA" w:rsidR="00334207" w:rsidRPr="0013528F" w:rsidRDefault="00334207" w:rsidP="00DB00B9">
      <w:pPr>
        <w:pStyle w:val="MWHead"/>
      </w:pPr>
      <w:r w:rsidRPr="0013528F">
        <w:tab/>
      </w:r>
      <w:r w:rsidRPr="00070F86">
        <w:rPr>
          <w:rStyle w:val="bold"/>
        </w:rPr>
        <w:t xml:space="preserve">Lesson Title: </w:t>
      </w:r>
      <w:proofErr w:type="gramStart"/>
      <w:r w:rsidRPr="00070F86">
        <w:rPr>
          <w:rStyle w:val="bold"/>
        </w:rPr>
        <w:t>“</w:t>
      </w:r>
      <w:r w:rsidR="005C79FB">
        <w:rPr>
          <w:rStyle w:val="bold"/>
        </w:rPr>
        <w:t xml:space="preserve"> ‘</w:t>
      </w:r>
      <w:proofErr w:type="gramEnd"/>
      <w:r w:rsidR="005C79FB">
        <w:rPr>
          <w:rStyle w:val="bold"/>
        </w:rPr>
        <w:t xml:space="preserve">O Wrteched Man That I Am’ </w:t>
      </w:r>
      <w:r w:rsidRPr="00070F86">
        <w:rPr>
          <w:rStyle w:val="bold"/>
        </w:rPr>
        <w:t>”</w:t>
      </w:r>
      <w:r w:rsidRPr="0013528F">
        <w:t xml:space="preserve"> (pp. </w:t>
      </w:r>
      <w:r w:rsidR="005C79FB">
        <w:t>144</w:t>
      </w:r>
      <w:r w:rsidRPr="0013528F">
        <w:t>-</w:t>
      </w:r>
      <w:r w:rsidR="005C79FB">
        <w:t>155</w:t>
      </w:r>
      <w:r w:rsidRPr="0013528F">
        <w:t>)</w:t>
      </w:r>
    </w:p>
    <w:p w14:paraId="684A2702" w14:textId="5CB1710F" w:rsidR="00334207" w:rsidRPr="0013528F" w:rsidRDefault="00334207" w:rsidP="00DB00B9">
      <w:pPr>
        <w:pStyle w:val="MWHead"/>
      </w:pPr>
      <w:r w:rsidRPr="0013528F">
        <w:t xml:space="preserve">Session </w:t>
      </w:r>
      <w:r w:rsidR="005C79FB">
        <w:t>12</w:t>
      </w:r>
    </w:p>
    <w:p w14:paraId="48B833F7" w14:textId="70856FCB" w:rsidR="00334207" w:rsidRPr="0013528F" w:rsidRDefault="005C79FB" w:rsidP="00DB00B9">
      <w:pPr>
        <w:pStyle w:val="MWHead"/>
      </w:pPr>
      <w:r>
        <w:t>May 22,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241F6A0A" w14:textId="77777777" w:rsidR="005C79FB" w:rsidRPr="005C79FB" w:rsidRDefault="006E2061" w:rsidP="005C79FB">
      <w:pPr>
        <w:pStyle w:val="bodynumberedlist"/>
      </w:pPr>
      <w:r w:rsidRPr="00C04AD0">
        <w:rPr>
          <w:rStyle w:val="bold"/>
        </w:rPr>
        <w:t>The main p</w:t>
      </w:r>
      <w:r w:rsidRPr="005C79FB">
        <w:rPr>
          <w:rStyle w:val="bold"/>
        </w:rPr>
        <w:t>oint of this lesson is:</w:t>
      </w:r>
      <w:r w:rsidRPr="005C79FB">
        <w:t xml:space="preserve"> </w:t>
      </w:r>
      <w:r w:rsidR="005C79FB" w:rsidRPr="005C79FB">
        <w:t>Absolute surrender means moving from wretchedness to obedience, victory, and real holiness.</w:t>
      </w:r>
    </w:p>
    <w:p w14:paraId="6433B615" w14:textId="77777777" w:rsidR="005C79FB" w:rsidRPr="005C79FB" w:rsidRDefault="005C79FB" w:rsidP="005C79FB">
      <w:pPr>
        <w:pStyle w:val="bodynumberedlist"/>
        <w:rPr>
          <w:b/>
          <w:bCs/>
          <w:spacing w:val="1"/>
        </w:rPr>
      </w:pPr>
    </w:p>
    <w:p w14:paraId="2EDD232A" w14:textId="77777777" w:rsidR="005C79FB" w:rsidRPr="005C79FB" w:rsidRDefault="005C79FB" w:rsidP="005C79FB">
      <w:pPr>
        <w:pStyle w:val="bodynumberedlist"/>
        <w:rPr>
          <w:spacing w:val="1"/>
        </w:rPr>
      </w:pPr>
      <w:r w:rsidRPr="005C79FB">
        <w:rPr>
          <w:rStyle w:val="bold"/>
        </w:rPr>
        <w:t>Focus on this goal:</w:t>
      </w:r>
      <w:r w:rsidRPr="005C79FB">
        <w:rPr>
          <w:b/>
          <w:bCs/>
          <w:spacing w:val="1"/>
        </w:rPr>
        <w:t xml:space="preserve"> </w:t>
      </w:r>
      <w:r w:rsidRPr="005C79FB">
        <w:rPr>
          <w:spacing w:val="1"/>
        </w:rPr>
        <w:t>To help adults seek the power of Jesus through the person of the Holy Spirit to work in them</w:t>
      </w:r>
    </w:p>
    <w:p w14:paraId="749ACC6F" w14:textId="77777777" w:rsidR="005C79FB" w:rsidRPr="005C79FB" w:rsidRDefault="005C79FB" w:rsidP="005C79FB">
      <w:pPr>
        <w:pStyle w:val="bodynumberedlist"/>
        <w:rPr>
          <w:b/>
          <w:bCs/>
          <w:spacing w:val="1"/>
        </w:rPr>
      </w:pPr>
    </w:p>
    <w:p w14:paraId="71A1B7C8" w14:textId="77777777" w:rsidR="005C79FB" w:rsidRPr="005C79FB" w:rsidRDefault="005C79FB" w:rsidP="005C79FB">
      <w:pPr>
        <w:pStyle w:val="bodynumberedlist"/>
        <w:rPr>
          <w:spacing w:val="1"/>
        </w:rPr>
      </w:pPr>
      <w:r w:rsidRPr="005C79FB">
        <w:rPr>
          <w:rStyle w:val="bold"/>
        </w:rPr>
        <w:t>Key Bible Passage:</w:t>
      </w:r>
      <w:r w:rsidRPr="005C79FB">
        <w:rPr>
          <w:b/>
          <w:bCs/>
          <w:spacing w:val="1"/>
        </w:rPr>
        <w:t xml:space="preserve"> </w:t>
      </w:r>
      <w:r w:rsidRPr="005C79FB">
        <w:rPr>
          <w:spacing w:val="1"/>
        </w:rPr>
        <w:t>Romans 7:24-25</w:t>
      </w:r>
    </w:p>
    <w:p w14:paraId="64145E6D" w14:textId="77777777" w:rsidR="005C79FB" w:rsidRPr="005C79FB" w:rsidRDefault="005C79FB" w:rsidP="005C79FB">
      <w:pPr>
        <w:pStyle w:val="bodynumberedlist"/>
        <w:rPr>
          <w:spacing w:val="1"/>
        </w:rPr>
      </w:pPr>
    </w:p>
    <w:p w14:paraId="338B407A" w14:textId="1F6C3488" w:rsidR="003A4BB7" w:rsidRPr="005C79FB" w:rsidRDefault="005C79FB" w:rsidP="005C79FB">
      <w:pPr>
        <w:pStyle w:val="bodynumberedlist"/>
        <w:rPr>
          <w:rFonts w:eastAsia="Cambria"/>
          <w:spacing w:val="1"/>
        </w:rPr>
      </w:pPr>
      <w:r w:rsidRPr="005C79FB">
        <w:rPr>
          <w:rStyle w:val="bold"/>
        </w:rPr>
        <w:t>To the Leader:</w:t>
      </w:r>
      <w:r>
        <w:rPr>
          <w:b/>
          <w:bCs/>
          <w:spacing w:val="1"/>
        </w:rPr>
        <w:t xml:space="preserve"> </w:t>
      </w:r>
      <w:r w:rsidRPr="005C79FB">
        <w:rPr>
          <w:rFonts w:eastAsia="Cambria"/>
          <w:spacing w:val="1"/>
        </w:rPr>
        <w:t xml:space="preserve">If you choose the OPTION in Step 1, </w:t>
      </w:r>
      <w:r w:rsidRPr="005C79FB">
        <w:rPr>
          <w:rStyle w:val="bold"/>
          <w:rFonts w:eastAsia="Cambria"/>
        </w:rPr>
        <w:t>locate</w:t>
      </w:r>
      <w:r w:rsidRPr="005C79FB">
        <w:rPr>
          <w:rFonts w:eastAsia="Cambria"/>
          <w:spacing w:val="1"/>
        </w:rPr>
        <w:t xml:space="preserve"> appropriate Before and After photos to display.</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26E266A" w14:textId="77777777" w:rsidR="005C79FB" w:rsidRPr="005C79FB" w:rsidRDefault="005C79FB" w:rsidP="005C79FB">
      <w:pPr>
        <w:pStyle w:val="bodynumberedlist"/>
      </w:pPr>
      <w:r w:rsidRPr="005C79FB">
        <w:rPr>
          <w:rStyle w:val="bold"/>
        </w:rPr>
        <w:t>Ask</w:t>
      </w:r>
      <w:r w:rsidRPr="005C79FB">
        <w:t xml:space="preserve"> if participants have ever seen Before and After photos of organized garages (OPTION: </w:t>
      </w:r>
      <w:r w:rsidRPr="005C79FB">
        <w:rPr>
          <w:rStyle w:val="bold"/>
        </w:rPr>
        <w:t>Show</w:t>
      </w:r>
      <w:r w:rsidRPr="005C79FB">
        <w:t xml:space="preserve"> some of those photos). </w:t>
      </w:r>
      <w:r w:rsidRPr="005C79FB">
        <w:rPr>
          <w:rStyle w:val="bold"/>
        </w:rPr>
        <w:t>Brainstorm</w:t>
      </w:r>
      <w:r w:rsidRPr="005C79FB">
        <w:t xml:space="preserve"> steps needed to transform a messy garage into an organized, efficient one. (Sample responses: acknowledge it’s a mess, have a strong desire for it to be cleaned, perhaps make a bigger mess before things get better, get help from others gifted in organization.) </w:t>
      </w:r>
      <w:r w:rsidRPr="005C79FB">
        <w:rPr>
          <w:rStyle w:val="bold"/>
        </w:rPr>
        <w:t>State</w:t>
      </w:r>
      <w:r w:rsidRPr="005C79FB">
        <w:t xml:space="preserve"> that, in an imperfect way, these illustrate the steps of absolute surrender. </w:t>
      </w:r>
    </w:p>
    <w:p w14:paraId="724FB12F" w14:textId="508B6B8B" w:rsidR="00A15EB1" w:rsidRDefault="00A15EB1" w:rsidP="00FB171E">
      <w:pPr>
        <w:pStyle w:val="bodynumberedlist"/>
      </w:pPr>
    </w:p>
    <w:p w14:paraId="0FA989D1" w14:textId="7618D3FD" w:rsidR="00123AA7" w:rsidRDefault="00123AA7" w:rsidP="00FB171E">
      <w:pPr>
        <w:pStyle w:val="bodynumberedlist"/>
      </w:pPr>
    </w:p>
    <w:p w14:paraId="3189928A" w14:textId="77777777" w:rsidR="00123AA7" w:rsidRPr="00C04AD0" w:rsidRDefault="00123AA7" w:rsidP="00FB171E">
      <w:pPr>
        <w:pStyle w:val="bodynumberedlist"/>
      </w:pPr>
    </w:p>
    <w:p w14:paraId="5AD819B1" w14:textId="09A94D25" w:rsidR="002A631F" w:rsidRPr="00EC1D81" w:rsidRDefault="002A631F" w:rsidP="0013528F">
      <w:pPr>
        <w:pStyle w:val="MWSub2"/>
      </w:pPr>
      <w:r w:rsidRPr="00C04AD0">
        <w:lastRenderedPageBreak/>
        <w:t xml:space="preserve">Step 2. </w:t>
      </w:r>
      <w:r w:rsidR="00123AA7">
        <w:t>The Regenerate Man</w:t>
      </w:r>
    </w:p>
    <w:p w14:paraId="1BED692C" w14:textId="77777777" w:rsidR="00525195" w:rsidRPr="00C04AD0" w:rsidRDefault="00525195" w:rsidP="0013528F">
      <w:pPr>
        <w:pStyle w:val="bodynumberedlist"/>
      </w:pPr>
    </w:p>
    <w:p w14:paraId="3E7A04AF" w14:textId="77777777" w:rsidR="00123AA7" w:rsidRDefault="00123AA7" w:rsidP="00123AA7">
      <w:pPr>
        <w:pStyle w:val="bodynumberedlist"/>
      </w:pPr>
      <w:r w:rsidRPr="00123AA7">
        <w:rPr>
          <w:rStyle w:val="bold"/>
        </w:rPr>
        <w:t>Declare</w:t>
      </w:r>
      <w:r w:rsidRPr="00123AA7">
        <w:t xml:space="preserve"> Romans 8 is the “After” photo we all aspire to. </w:t>
      </w:r>
      <w:r w:rsidRPr="00123AA7">
        <w:rPr>
          <w:rStyle w:val="bold"/>
        </w:rPr>
        <w:t>Invite</w:t>
      </w:r>
      <w:r w:rsidRPr="00123AA7">
        <w:t xml:space="preserve"> volunteers to read or recite some of their favorite verses from Romans 8. </w:t>
      </w:r>
      <w:r w:rsidRPr="00123AA7">
        <w:rPr>
          <w:rStyle w:val="bold"/>
        </w:rPr>
        <w:t>Explain</w:t>
      </w:r>
      <w:r w:rsidRPr="00123AA7">
        <w:t xml:space="preserve"> this kind of life is made possible by the Holy Spirit who is mentioned no less than twenty times in Romans 8, more than in any other single chapter in the New Testament. </w:t>
      </w:r>
    </w:p>
    <w:p w14:paraId="65462F24" w14:textId="77777777" w:rsidR="00123AA7" w:rsidRDefault="00123AA7" w:rsidP="00123AA7">
      <w:pPr>
        <w:pStyle w:val="bodynumberedlist"/>
      </w:pPr>
    </w:p>
    <w:p w14:paraId="4FDC814F" w14:textId="77777777" w:rsidR="00123AA7" w:rsidRDefault="00123AA7" w:rsidP="00123AA7">
      <w:pPr>
        <w:pStyle w:val="bodynumberedlist"/>
      </w:pPr>
      <w:r w:rsidRPr="00123AA7">
        <w:rPr>
          <w:rStyle w:val="bold"/>
        </w:rPr>
        <w:t>Discuss</w:t>
      </w:r>
      <w:r w:rsidRPr="00123AA7">
        <w:t xml:space="preserve"> Day One, activity 1 (pp. 144-145). </w:t>
      </w:r>
      <w:r w:rsidRPr="00123AA7">
        <w:rPr>
          <w:rStyle w:val="bold"/>
        </w:rPr>
        <w:t>State</w:t>
      </w:r>
      <w:r w:rsidRPr="00123AA7">
        <w:t xml:space="preserve"> that Romans 7 is the “Before” photo. </w:t>
      </w:r>
      <w:r w:rsidRPr="00123AA7">
        <w:rPr>
          <w:rStyle w:val="bold"/>
        </w:rPr>
        <w:t>Invite</w:t>
      </w:r>
      <w:r w:rsidRPr="00123AA7">
        <w:t xml:space="preserve"> a volunteer to read Romans 7:15-23. </w:t>
      </w:r>
    </w:p>
    <w:p w14:paraId="59AF0ECA" w14:textId="77777777" w:rsidR="00123AA7" w:rsidRDefault="00123AA7" w:rsidP="00123AA7">
      <w:pPr>
        <w:pStyle w:val="bodynumberedlist"/>
      </w:pPr>
    </w:p>
    <w:p w14:paraId="7B918CD2" w14:textId="77777777" w:rsidR="00123AA7" w:rsidRDefault="00123AA7" w:rsidP="00123AA7">
      <w:pPr>
        <w:pStyle w:val="bodynumberedlist"/>
      </w:pPr>
      <w:r w:rsidRPr="00123AA7">
        <w:rPr>
          <w:rStyle w:val="bold"/>
        </w:rPr>
        <w:t>Declare</w:t>
      </w:r>
      <w:r w:rsidRPr="00123AA7">
        <w:t xml:space="preserve"> Romans 7:24-25 is the gateway through which we step from the “Before” to the “After” photo. </w:t>
      </w:r>
      <w:r w:rsidRPr="00123AA7">
        <w:rPr>
          <w:rStyle w:val="bold"/>
        </w:rPr>
        <w:t>Invite</w:t>
      </w:r>
      <w:r w:rsidRPr="00123AA7">
        <w:t xml:space="preserve"> a volunteer to read those verses. </w:t>
      </w:r>
    </w:p>
    <w:p w14:paraId="0318E7BF" w14:textId="77777777" w:rsidR="00123AA7" w:rsidRDefault="00123AA7" w:rsidP="00123AA7">
      <w:pPr>
        <w:pStyle w:val="bodynumberedlist"/>
      </w:pPr>
    </w:p>
    <w:p w14:paraId="45D3F4B1" w14:textId="77777777" w:rsidR="00123AA7" w:rsidRDefault="00123AA7" w:rsidP="00123AA7">
      <w:pPr>
        <w:pStyle w:val="bodynumberedlist"/>
      </w:pPr>
      <w:r w:rsidRPr="00123AA7">
        <w:t xml:space="preserve">In this lesson, the author outlines a path to step out of bondage and defeat and into liberty and victory. </w:t>
      </w:r>
      <w:r w:rsidRPr="00123AA7">
        <w:rPr>
          <w:rStyle w:val="bold"/>
        </w:rPr>
        <w:t>Identify</w:t>
      </w:r>
      <w:r w:rsidRPr="00123AA7">
        <w:t xml:space="preserve"> from Day One (p. 145) the four kinds of people who walk that path. </w:t>
      </w:r>
    </w:p>
    <w:p w14:paraId="2B6DE7E8" w14:textId="77777777" w:rsidR="00123AA7" w:rsidRDefault="00123AA7" w:rsidP="00123AA7">
      <w:pPr>
        <w:pStyle w:val="bodynumberedlist"/>
      </w:pPr>
    </w:p>
    <w:p w14:paraId="62302DC7" w14:textId="77777777" w:rsidR="00CD09DB" w:rsidRDefault="00123AA7" w:rsidP="00123AA7">
      <w:pPr>
        <w:pStyle w:val="bodynumberedlist"/>
      </w:pPr>
      <w:r w:rsidRPr="00123AA7">
        <w:rPr>
          <w:rStyle w:val="bold"/>
        </w:rPr>
        <w:t>Ask</w:t>
      </w:r>
      <w:r w:rsidRPr="00123AA7">
        <w:t xml:space="preserve"> if participants think Paul’s description of his struggle with sin in Romans 7 was before or after he became a follower of Jesus. </w:t>
      </w:r>
      <w:r w:rsidRPr="00123AA7">
        <w:rPr>
          <w:rStyle w:val="bold"/>
        </w:rPr>
        <w:t>Explain</w:t>
      </w:r>
      <w:r w:rsidRPr="00123AA7">
        <w:t xml:space="preserve"> this has been a hotly contested passage; some say they </w:t>
      </w:r>
      <w:proofErr w:type="gramStart"/>
      <w:r w:rsidRPr="00123AA7">
        <w:t>have to</w:t>
      </w:r>
      <w:proofErr w:type="gramEnd"/>
      <w:r w:rsidRPr="00123AA7">
        <w:t xml:space="preserve"> be the struggles of an unregenerate person while others, including the author, say they are the words of a person who has been born again. </w:t>
      </w:r>
      <w:r w:rsidRPr="00CD09DB">
        <w:rPr>
          <w:rStyle w:val="bold"/>
        </w:rPr>
        <w:t>Explore</w:t>
      </w:r>
      <w:r w:rsidRPr="00123AA7">
        <w:t xml:space="preserve"> the phrases in 7:14-23 that support this position. </w:t>
      </w:r>
    </w:p>
    <w:p w14:paraId="0FE3C473" w14:textId="77777777" w:rsidR="00CD09DB" w:rsidRDefault="00CD09DB" w:rsidP="00123AA7">
      <w:pPr>
        <w:pStyle w:val="bodynumberedlist"/>
      </w:pPr>
    </w:p>
    <w:p w14:paraId="48DD11BC" w14:textId="6D5924C0" w:rsidR="00123AA7" w:rsidRPr="00123AA7" w:rsidRDefault="00123AA7" w:rsidP="00123AA7">
      <w:pPr>
        <w:pStyle w:val="bodynumberedlist"/>
      </w:pPr>
      <w:r w:rsidRPr="00CD09DB">
        <w:rPr>
          <w:rStyle w:val="bold"/>
        </w:rPr>
        <w:t>Draw attention</w:t>
      </w:r>
      <w:r w:rsidRPr="00123AA7">
        <w:t xml:space="preserve"> to Day One, activity 2 (p. 145) and </w:t>
      </w:r>
      <w:r w:rsidRPr="00CD09DB">
        <w:rPr>
          <w:rStyle w:val="bold"/>
        </w:rPr>
        <w:t>urge</w:t>
      </w:r>
      <w:r w:rsidRPr="00123AA7">
        <w:t xml:space="preserve"> participants who want to know more about being born again in Christ to speak with you further after the session.</w:t>
      </w:r>
    </w:p>
    <w:p w14:paraId="229B6D28" w14:textId="77777777" w:rsidR="007F7AF6" w:rsidRPr="00C04AD0" w:rsidRDefault="007F7AF6" w:rsidP="0013528F">
      <w:pPr>
        <w:pStyle w:val="bodynumberedlist"/>
      </w:pPr>
    </w:p>
    <w:p w14:paraId="61EC1039" w14:textId="4D91B95D" w:rsidR="005B4C82" w:rsidRPr="00EC1D81" w:rsidRDefault="005B4C82" w:rsidP="005B4C82">
      <w:pPr>
        <w:pStyle w:val="MWSub2"/>
      </w:pPr>
      <w:r w:rsidRPr="00C04AD0">
        <w:t xml:space="preserve">Step </w:t>
      </w:r>
      <w:r>
        <w:t>3</w:t>
      </w:r>
      <w:r w:rsidRPr="00C04AD0">
        <w:t xml:space="preserve">. </w:t>
      </w:r>
      <w:r w:rsidR="00123AA7">
        <w:t xml:space="preserve">The </w:t>
      </w:r>
      <w:r w:rsidR="00123AA7">
        <w:t>Impotent</w:t>
      </w:r>
      <w:r w:rsidR="00123AA7">
        <w:t xml:space="preserve"> Man</w:t>
      </w:r>
    </w:p>
    <w:p w14:paraId="38374D59" w14:textId="77777777" w:rsidR="005B4C82" w:rsidRPr="00C04AD0" w:rsidRDefault="005B4C82" w:rsidP="005B4C82">
      <w:pPr>
        <w:pStyle w:val="bodynumberedlist"/>
      </w:pPr>
    </w:p>
    <w:p w14:paraId="09AA24D3" w14:textId="77777777" w:rsidR="00CD09DB" w:rsidRDefault="00CD09DB" w:rsidP="00CD09DB">
      <w:pPr>
        <w:pStyle w:val="bodynumberedlist"/>
      </w:pPr>
      <w:r w:rsidRPr="00CD09DB">
        <w:rPr>
          <w:rStyle w:val="bold"/>
        </w:rPr>
        <w:t>Ask</w:t>
      </w:r>
      <w:r w:rsidRPr="00CD09DB">
        <w:t xml:space="preserve"> participants if they agree with the first sentence of Day Two (p. 146) and why. </w:t>
      </w:r>
    </w:p>
    <w:p w14:paraId="1C3180CB" w14:textId="77777777" w:rsidR="00CD09DB" w:rsidRDefault="00CD09DB" w:rsidP="00CD09DB">
      <w:pPr>
        <w:pStyle w:val="bodynumberedlist"/>
      </w:pPr>
    </w:p>
    <w:p w14:paraId="669F8877" w14:textId="77777777" w:rsidR="00CD09DB" w:rsidRDefault="00CD09DB" w:rsidP="00CD09DB">
      <w:pPr>
        <w:pStyle w:val="bodynumberedlist"/>
      </w:pPr>
      <w:r w:rsidRPr="00CD09DB">
        <w:rPr>
          <w:rStyle w:val="bold"/>
        </w:rPr>
        <w:t>Invite</w:t>
      </w:r>
      <w:r w:rsidRPr="00CD09DB">
        <w:t xml:space="preserve"> responses to Day Two, activity 1 (p. 146). </w:t>
      </w:r>
      <w:r w:rsidRPr="00CD09DB">
        <w:rPr>
          <w:rStyle w:val="bold"/>
        </w:rPr>
        <w:t>Ask:</w:t>
      </w:r>
      <w:r w:rsidRPr="00CD09DB">
        <w:t xml:space="preserve"> </w:t>
      </w:r>
      <w:r w:rsidRPr="00CD09DB">
        <w:rPr>
          <w:rStyle w:val="italic"/>
        </w:rPr>
        <w:t>How might we see a contradiction between Paul’s struggle and the promise of Philippians 2:13?</w:t>
      </w:r>
      <w:r w:rsidRPr="00CD09DB">
        <w:rPr>
          <w:i/>
          <w:iCs/>
        </w:rPr>
        <w:t xml:space="preserve"> </w:t>
      </w:r>
      <w:r w:rsidRPr="00CD09DB">
        <w:rPr>
          <w:rStyle w:val="bold"/>
        </w:rPr>
        <w:t>Read</w:t>
      </w:r>
      <w:r w:rsidRPr="00CD09DB">
        <w:t xml:space="preserve"> that verse. </w:t>
      </w:r>
      <w:r w:rsidRPr="00CD09DB">
        <w:rPr>
          <w:rStyle w:val="bold"/>
        </w:rPr>
        <w:t>Explain</w:t>
      </w:r>
      <w:r w:rsidRPr="00CD09DB">
        <w:t xml:space="preserve"> the contradiction can be reconciled by examining the repetition of words in these chapters. </w:t>
      </w:r>
    </w:p>
    <w:p w14:paraId="589BFF65" w14:textId="77777777" w:rsidR="00CD09DB" w:rsidRDefault="00CD09DB" w:rsidP="00CD09DB">
      <w:pPr>
        <w:pStyle w:val="bodynumberedlist"/>
      </w:pPr>
    </w:p>
    <w:p w14:paraId="1DADD0D6" w14:textId="77777777" w:rsidR="00CD09DB" w:rsidRDefault="00CD09DB" w:rsidP="00CD09DB">
      <w:pPr>
        <w:pStyle w:val="bodynumberedlist"/>
      </w:pPr>
      <w:r w:rsidRPr="00CD09DB">
        <w:rPr>
          <w:rStyle w:val="bold"/>
        </w:rPr>
        <w:t>Request</w:t>
      </w:r>
      <w:r w:rsidRPr="00CD09DB">
        <w:t xml:space="preserve"> participants scan Romans 7:7-25 and identify words that appear several times (law, I, me, my). </w:t>
      </w:r>
      <w:r w:rsidRPr="00CD09DB">
        <w:rPr>
          <w:rStyle w:val="bold"/>
        </w:rPr>
        <w:t>Point out</w:t>
      </w:r>
      <w:r w:rsidRPr="00CD09DB">
        <w:t xml:space="preserve"> the word </w:t>
      </w:r>
      <w:r w:rsidRPr="00CD09DB">
        <w:rPr>
          <w:rStyle w:val="italic"/>
        </w:rPr>
        <w:t>Spirit</w:t>
      </w:r>
      <w:r w:rsidRPr="00CD09DB">
        <w:t xml:space="preserve"> is conspicuously absent from these verses. </w:t>
      </w:r>
      <w:r w:rsidRPr="00CD09DB">
        <w:rPr>
          <w:rStyle w:val="bold"/>
        </w:rPr>
        <w:t>Declare:</w:t>
      </w:r>
      <w:r w:rsidRPr="00CD09DB">
        <w:t xml:space="preserve"> </w:t>
      </w:r>
      <w:r w:rsidRPr="00CD09DB">
        <w:rPr>
          <w:rStyle w:val="italic"/>
        </w:rPr>
        <w:t>We will fail if we have the will but do not have the power of the Spirit to do. Ask: Why does God allow us to fail?</w:t>
      </w:r>
      <w:r w:rsidRPr="00CD09DB">
        <w:t xml:space="preserve"> (</w:t>
      </w:r>
      <w:r w:rsidRPr="00CD09DB">
        <w:rPr>
          <w:rStyle w:val="bold"/>
        </w:rPr>
        <w:t>Draw attention</w:t>
      </w:r>
      <w:r w:rsidRPr="00CD09DB">
        <w:t xml:space="preserve"> to Day Two pull quote, p. 147.) </w:t>
      </w:r>
      <w:r w:rsidRPr="00CD09DB">
        <w:rPr>
          <w:rStyle w:val="italic"/>
        </w:rPr>
        <w:t>Why must we be taught our own impotence?</w:t>
      </w:r>
      <w:r w:rsidRPr="00CD09DB">
        <w:t xml:space="preserve"> </w:t>
      </w:r>
    </w:p>
    <w:p w14:paraId="6FEF9364" w14:textId="77777777" w:rsidR="00CD09DB" w:rsidRDefault="00CD09DB" w:rsidP="00CD09DB">
      <w:pPr>
        <w:pStyle w:val="bodynumberedlist"/>
      </w:pPr>
    </w:p>
    <w:p w14:paraId="47BF1AD5" w14:textId="30315751" w:rsidR="00CD09DB" w:rsidRPr="00CD09DB" w:rsidRDefault="00CD09DB" w:rsidP="00CD09DB">
      <w:pPr>
        <w:pStyle w:val="bodynumberedlist"/>
      </w:pPr>
      <w:r w:rsidRPr="00CD09DB">
        <w:rPr>
          <w:rStyle w:val="bold"/>
        </w:rPr>
        <w:t>Discuss</w:t>
      </w:r>
      <w:r w:rsidRPr="00CD09DB">
        <w:t xml:space="preserve"> Day Two, activity 2 (p. 148). </w:t>
      </w:r>
    </w:p>
    <w:p w14:paraId="4077149B" w14:textId="77777777" w:rsidR="005B4C82" w:rsidRPr="00C04AD0" w:rsidRDefault="005B4C82" w:rsidP="005B4C82">
      <w:pPr>
        <w:pStyle w:val="bodynumberedlist"/>
      </w:pPr>
    </w:p>
    <w:p w14:paraId="335E5574" w14:textId="46A1B0EB" w:rsidR="005B4C82" w:rsidRPr="00EC1D81" w:rsidRDefault="005B4C82" w:rsidP="005B4C82">
      <w:pPr>
        <w:pStyle w:val="MWSub2"/>
      </w:pPr>
      <w:r w:rsidRPr="00C04AD0">
        <w:t xml:space="preserve">Step </w:t>
      </w:r>
      <w:r>
        <w:t>4</w:t>
      </w:r>
      <w:r w:rsidRPr="00C04AD0">
        <w:t xml:space="preserve">. </w:t>
      </w:r>
      <w:r w:rsidR="00123AA7">
        <w:t xml:space="preserve">The </w:t>
      </w:r>
      <w:r w:rsidR="00123AA7">
        <w:t>Wretched</w:t>
      </w:r>
      <w:r w:rsidR="00123AA7">
        <w:t xml:space="preserve"> Man</w:t>
      </w:r>
    </w:p>
    <w:p w14:paraId="45010022" w14:textId="77777777" w:rsidR="005B4C82" w:rsidRPr="00C04AD0" w:rsidRDefault="005B4C82" w:rsidP="005B4C82">
      <w:pPr>
        <w:pStyle w:val="bodynumberedlist"/>
      </w:pPr>
    </w:p>
    <w:p w14:paraId="43803D37" w14:textId="77777777" w:rsidR="00297092" w:rsidRDefault="00297092" w:rsidP="00297092">
      <w:pPr>
        <w:pStyle w:val="bodynumberedlist"/>
      </w:pPr>
      <w:r w:rsidRPr="00297092">
        <w:rPr>
          <w:rStyle w:val="bold"/>
        </w:rPr>
        <w:t>State:</w:t>
      </w:r>
      <w:r w:rsidRPr="00297092">
        <w:t xml:space="preserve"> </w:t>
      </w:r>
      <w:r w:rsidRPr="00297092">
        <w:rPr>
          <w:rStyle w:val="italic"/>
        </w:rPr>
        <w:t>Regenerate people live in that hope when they recognize not just that they are impotent, but that they are wretched.</w:t>
      </w:r>
      <w:r w:rsidRPr="00297092">
        <w:t xml:space="preserve"> </w:t>
      </w:r>
    </w:p>
    <w:p w14:paraId="445CF9ED" w14:textId="77777777" w:rsidR="00297092" w:rsidRDefault="00297092" w:rsidP="00297092">
      <w:pPr>
        <w:pStyle w:val="bodynumberedlist"/>
      </w:pPr>
      <w:r w:rsidRPr="00297092">
        <w:rPr>
          <w:rStyle w:val="bold"/>
        </w:rPr>
        <w:lastRenderedPageBreak/>
        <w:t>Request</w:t>
      </w:r>
      <w:r w:rsidRPr="00297092">
        <w:t xml:space="preserve"> a volunteer read Romans 7:20-24. </w:t>
      </w:r>
      <w:r w:rsidRPr="00297092">
        <w:rPr>
          <w:rStyle w:val="bold"/>
        </w:rPr>
        <w:t>Ask:</w:t>
      </w:r>
      <w:r w:rsidRPr="00297092">
        <w:t xml:space="preserve"> </w:t>
      </w:r>
      <w:r w:rsidRPr="00297092">
        <w:rPr>
          <w:rStyle w:val="italic"/>
        </w:rPr>
        <w:t>Why was Paul so miserable? Can an unregenerate person be that miserable? Why?</w:t>
      </w:r>
      <w:r w:rsidRPr="00297092">
        <w:t xml:space="preserve"> </w:t>
      </w:r>
    </w:p>
    <w:p w14:paraId="3F7C68D8" w14:textId="77777777" w:rsidR="00297092" w:rsidRDefault="00297092" w:rsidP="00297092">
      <w:pPr>
        <w:pStyle w:val="bodynumberedlist"/>
      </w:pPr>
    </w:p>
    <w:p w14:paraId="7BBB97D0" w14:textId="77777777" w:rsidR="00297092" w:rsidRDefault="00297092" w:rsidP="00297092">
      <w:pPr>
        <w:pStyle w:val="bodynumberedlist"/>
      </w:pPr>
      <w:r w:rsidRPr="00297092">
        <w:rPr>
          <w:rStyle w:val="bold"/>
        </w:rPr>
        <w:t>Declare</w:t>
      </w:r>
      <w:r w:rsidRPr="00297092">
        <w:t xml:space="preserve"> we have a choice when we read these words of Paul. </w:t>
      </w:r>
      <w:r w:rsidRPr="00297092">
        <w:rPr>
          <w:rStyle w:val="bold"/>
        </w:rPr>
        <w:t>Consider</w:t>
      </w:r>
      <w:r w:rsidRPr="00297092">
        <w:t xml:space="preserve"> why some choose to use them as an excuse to keep sinning. </w:t>
      </w:r>
      <w:r w:rsidRPr="00297092">
        <w:rPr>
          <w:rStyle w:val="bold"/>
        </w:rPr>
        <w:t>Determine</w:t>
      </w:r>
      <w:r w:rsidRPr="00297092">
        <w:t xml:space="preserve"> what Paul would think about that choice. </w:t>
      </w:r>
      <w:r w:rsidRPr="00297092">
        <w:rPr>
          <w:rStyle w:val="bold"/>
        </w:rPr>
        <w:t>Read</w:t>
      </w:r>
      <w:r w:rsidRPr="00297092">
        <w:t xml:space="preserve"> Romans 6:1-2. </w:t>
      </w:r>
    </w:p>
    <w:p w14:paraId="57BB0F2C" w14:textId="77777777" w:rsidR="00297092" w:rsidRDefault="00297092" w:rsidP="00297092">
      <w:pPr>
        <w:pStyle w:val="bodynumberedlist"/>
      </w:pPr>
    </w:p>
    <w:p w14:paraId="01532010" w14:textId="77777777" w:rsidR="00297092" w:rsidRDefault="00297092" w:rsidP="00297092">
      <w:pPr>
        <w:pStyle w:val="bodynumberedlist"/>
      </w:pPr>
      <w:r w:rsidRPr="00297092">
        <w:rPr>
          <w:rStyle w:val="bold"/>
        </w:rPr>
        <w:t>State</w:t>
      </w:r>
      <w:r w:rsidRPr="00297092">
        <w:t xml:space="preserve"> that our other option is to take Romans 7:24 to heart. </w:t>
      </w:r>
      <w:r w:rsidRPr="00297092">
        <w:rPr>
          <w:rStyle w:val="bold"/>
        </w:rPr>
        <w:t>Discuss</w:t>
      </w:r>
      <w:r w:rsidRPr="00297092">
        <w:t xml:space="preserve"> Day Three, activity 1 (pp. 148-149). </w:t>
      </w:r>
      <w:r w:rsidRPr="00297092">
        <w:rPr>
          <w:rStyle w:val="bold"/>
        </w:rPr>
        <w:t>Add to</w:t>
      </w:r>
      <w:r w:rsidRPr="00297092">
        <w:t xml:space="preserve"> the discussion with remarks from Day Three (pp. 149-150). </w:t>
      </w:r>
    </w:p>
    <w:p w14:paraId="72FAE269" w14:textId="77777777" w:rsidR="00297092" w:rsidRDefault="00297092" w:rsidP="00297092">
      <w:pPr>
        <w:pStyle w:val="bodynumberedlist"/>
      </w:pPr>
    </w:p>
    <w:p w14:paraId="55BDEC49" w14:textId="77777777" w:rsidR="00297092" w:rsidRDefault="00297092" w:rsidP="00297092">
      <w:pPr>
        <w:pStyle w:val="bodynumberedlist"/>
      </w:pPr>
      <w:r w:rsidRPr="00297092">
        <w:rPr>
          <w:rStyle w:val="bold"/>
        </w:rPr>
        <w:t>Ask</w:t>
      </w:r>
      <w:r w:rsidRPr="00297092">
        <w:t xml:space="preserve"> the author’s question (p. 149): “Why should you say this whenever you commit sin?” </w:t>
      </w:r>
    </w:p>
    <w:p w14:paraId="19F55380" w14:textId="77777777" w:rsidR="00297092" w:rsidRDefault="00297092" w:rsidP="00297092">
      <w:pPr>
        <w:pStyle w:val="bodynumberedlist"/>
      </w:pPr>
    </w:p>
    <w:p w14:paraId="6888EBC3" w14:textId="721E92DE" w:rsidR="00297092" w:rsidRPr="00297092" w:rsidRDefault="00297092" w:rsidP="00297092">
      <w:pPr>
        <w:pStyle w:val="bodynumberedlist"/>
      </w:pPr>
      <w:r w:rsidRPr="00297092">
        <w:rPr>
          <w:rStyle w:val="bold"/>
        </w:rPr>
        <w:t>Read</w:t>
      </w:r>
      <w:r w:rsidRPr="00297092">
        <w:t xml:space="preserve"> the last paragraph of Day Three (pp. 149-150). </w:t>
      </w:r>
    </w:p>
    <w:p w14:paraId="04795D0C" w14:textId="77777777" w:rsidR="005B4C82" w:rsidRPr="00C04AD0" w:rsidRDefault="005B4C82" w:rsidP="005B4C82">
      <w:pPr>
        <w:pStyle w:val="bodynumberedlist"/>
      </w:pPr>
    </w:p>
    <w:p w14:paraId="3EF34670" w14:textId="5BC2EA3C" w:rsidR="005B4C82" w:rsidRPr="00EC1D81" w:rsidRDefault="005B4C82" w:rsidP="005B4C82">
      <w:pPr>
        <w:pStyle w:val="MWSub2"/>
      </w:pPr>
      <w:r w:rsidRPr="00C04AD0">
        <w:t xml:space="preserve">Step </w:t>
      </w:r>
      <w:r>
        <w:t>5</w:t>
      </w:r>
      <w:r w:rsidRPr="00C04AD0">
        <w:t xml:space="preserve">. </w:t>
      </w:r>
      <w:r w:rsidR="00123AA7">
        <w:t xml:space="preserve">The </w:t>
      </w:r>
      <w:r w:rsidR="00123AA7">
        <w:t>Almost-Delivered</w:t>
      </w:r>
      <w:r w:rsidR="00123AA7">
        <w:t xml:space="preserve"> Man</w:t>
      </w:r>
      <w:r w:rsidR="00123AA7">
        <w:t>, Part 1</w:t>
      </w:r>
    </w:p>
    <w:p w14:paraId="15E20F8E" w14:textId="77777777" w:rsidR="005B4C82" w:rsidRPr="00C04AD0" w:rsidRDefault="005B4C82" w:rsidP="005B4C82">
      <w:pPr>
        <w:pStyle w:val="bodynumberedlist"/>
      </w:pPr>
    </w:p>
    <w:p w14:paraId="1DECFB5A" w14:textId="77777777" w:rsidR="00D01373" w:rsidRDefault="00297092" w:rsidP="00297092">
      <w:pPr>
        <w:pStyle w:val="bodynumberedlist"/>
      </w:pPr>
      <w:r w:rsidRPr="00297092">
        <w:rPr>
          <w:rStyle w:val="bold"/>
        </w:rPr>
        <w:t>Declare</w:t>
      </w:r>
      <w:r w:rsidRPr="00297092">
        <w:t xml:space="preserve"> the person who makes the cry of Romans 7:24-25 is on the brink of deliverance. </w:t>
      </w:r>
    </w:p>
    <w:p w14:paraId="11337FDB" w14:textId="77777777" w:rsidR="00D01373" w:rsidRDefault="00D01373" w:rsidP="00297092">
      <w:pPr>
        <w:pStyle w:val="bodynumberedlist"/>
      </w:pPr>
    </w:p>
    <w:p w14:paraId="058F7B8A" w14:textId="77777777" w:rsidR="00D01373" w:rsidRDefault="00297092" w:rsidP="00297092">
      <w:pPr>
        <w:pStyle w:val="bodynumberedlist"/>
      </w:pPr>
      <w:r w:rsidRPr="00D01373">
        <w:rPr>
          <w:rStyle w:val="bold"/>
        </w:rPr>
        <w:t>Discuss</w:t>
      </w:r>
      <w:r w:rsidRPr="00297092">
        <w:t xml:space="preserve"> Day Four, activity 1 (pp. 150-151). </w:t>
      </w:r>
      <w:r w:rsidRPr="00D01373">
        <w:rPr>
          <w:rStyle w:val="bold"/>
        </w:rPr>
        <w:t>Evaluate</w:t>
      </w:r>
      <w:r w:rsidRPr="00297092">
        <w:t xml:space="preserve"> how Paul could move from the glorious truths in Romans 6 to his great dilemma in Romans 7. </w:t>
      </w:r>
      <w:r w:rsidRPr="00D01373">
        <w:rPr>
          <w:rStyle w:val="bold"/>
        </w:rPr>
        <w:t>Use</w:t>
      </w:r>
      <w:r w:rsidRPr="00297092">
        <w:t xml:space="preserve"> the second paragraph of Day Four (p. 151) to </w:t>
      </w:r>
      <w:r w:rsidRPr="00D01373">
        <w:rPr>
          <w:rStyle w:val="bold"/>
        </w:rPr>
        <w:t>add to</w:t>
      </w:r>
      <w:r w:rsidRPr="00297092">
        <w:t xml:space="preserve"> the discussion. </w:t>
      </w:r>
    </w:p>
    <w:p w14:paraId="78862058" w14:textId="77777777" w:rsidR="00D01373" w:rsidRDefault="00D01373" w:rsidP="00297092">
      <w:pPr>
        <w:pStyle w:val="bodynumberedlist"/>
      </w:pPr>
    </w:p>
    <w:p w14:paraId="1E5CED22" w14:textId="6C82FF39" w:rsidR="00297092" w:rsidRPr="00297092" w:rsidRDefault="00297092" w:rsidP="00297092">
      <w:pPr>
        <w:pStyle w:val="bodynumberedlist"/>
      </w:pPr>
      <w:r w:rsidRPr="00D01373">
        <w:rPr>
          <w:rStyle w:val="bold"/>
        </w:rPr>
        <w:t>Invite</w:t>
      </w:r>
      <w:r w:rsidRPr="00297092">
        <w:t xml:space="preserve"> a volunteer to read the Day Four paragraph (p. 151) beginning with “God works to will.” </w:t>
      </w:r>
      <w:r w:rsidRPr="00D01373">
        <w:rPr>
          <w:rStyle w:val="bold"/>
        </w:rPr>
        <w:t>Urge</w:t>
      </w:r>
      <w:r w:rsidRPr="00297092">
        <w:t xml:space="preserve"> participants to silently consider Day Four, activity 2 (p. 151).   </w:t>
      </w:r>
    </w:p>
    <w:p w14:paraId="0D7576D2" w14:textId="77777777" w:rsidR="00CC7444" w:rsidRPr="00C04AD0" w:rsidRDefault="00CC7444" w:rsidP="005B4C82">
      <w:pPr>
        <w:pStyle w:val="bodynumberedlist"/>
      </w:pPr>
    </w:p>
    <w:p w14:paraId="28E5F39A" w14:textId="1D4967D1" w:rsidR="005B4C82" w:rsidRPr="00EC1D81" w:rsidRDefault="005B4C82" w:rsidP="005B4C82">
      <w:pPr>
        <w:pStyle w:val="MWSub2"/>
      </w:pPr>
      <w:r w:rsidRPr="00C04AD0">
        <w:t xml:space="preserve">Step </w:t>
      </w:r>
      <w:r>
        <w:t>6</w:t>
      </w:r>
      <w:r w:rsidRPr="00C04AD0">
        <w:t xml:space="preserve">. </w:t>
      </w:r>
      <w:r w:rsidR="00123AA7">
        <w:t xml:space="preserve">The Almost-Delivered Man, Part </w:t>
      </w:r>
      <w:r w:rsidR="00123AA7">
        <w:t>2</w:t>
      </w:r>
    </w:p>
    <w:p w14:paraId="18BF2E1E" w14:textId="77777777" w:rsidR="005B4C82" w:rsidRPr="00C04AD0" w:rsidRDefault="005B4C82" w:rsidP="005B4C82">
      <w:pPr>
        <w:pStyle w:val="bodynumberedlist"/>
      </w:pPr>
    </w:p>
    <w:p w14:paraId="0E09553A" w14:textId="77777777" w:rsidR="00D01373" w:rsidRDefault="00D01373" w:rsidP="00D01373">
      <w:pPr>
        <w:pStyle w:val="bodynumberedlist"/>
      </w:pPr>
      <w:r w:rsidRPr="00D01373">
        <w:rPr>
          <w:rStyle w:val="bold"/>
        </w:rPr>
        <w:t>Invite</w:t>
      </w:r>
      <w:r w:rsidRPr="00D01373">
        <w:t xml:space="preserve"> responses to Day Five, activity 1 (p. 152). </w:t>
      </w:r>
      <w:r w:rsidRPr="00D01373">
        <w:rPr>
          <w:rStyle w:val="bold"/>
        </w:rPr>
        <w:t>Declare:</w:t>
      </w:r>
      <w:r w:rsidRPr="00D01373">
        <w:t xml:space="preserve"> </w:t>
      </w:r>
      <w:r w:rsidRPr="00D01373">
        <w:rPr>
          <w:rStyle w:val="italic"/>
        </w:rPr>
        <w:t xml:space="preserve">Absolute surrender means acknowledging and accepting the absolute necessity of being filled and controlled by the Holy Spirit. We must not make a hard stop at Romans </w:t>
      </w:r>
      <w:proofErr w:type="gramStart"/>
      <w:r w:rsidRPr="00D01373">
        <w:rPr>
          <w:rStyle w:val="italic"/>
        </w:rPr>
        <w:t>7:24, but</w:t>
      </w:r>
      <w:proofErr w:type="gramEnd"/>
      <w:r w:rsidRPr="00D01373">
        <w:rPr>
          <w:rStyle w:val="italic"/>
        </w:rPr>
        <w:t xml:space="preserve"> move on and cry out Romans 7:25. That’s what ushers us into the glorious liberty of Romans 8.</w:t>
      </w:r>
      <w:r w:rsidRPr="00D01373">
        <w:t xml:space="preserve"> </w:t>
      </w:r>
    </w:p>
    <w:p w14:paraId="75B0DC8D" w14:textId="77777777" w:rsidR="00D01373" w:rsidRDefault="00D01373" w:rsidP="00D01373">
      <w:pPr>
        <w:pStyle w:val="bodynumberedlist"/>
      </w:pPr>
    </w:p>
    <w:p w14:paraId="5D277F6C" w14:textId="171758A8" w:rsidR="00D01373" w:rsidRPr="00D01373" w:rsidRDefault="00D01373" w:rsidP="00D01373">
      <w:pPr>
        <w:pStyle w:val="bodynumberedlist"/>
      </w:pPr>
      <w:r w:rsidRPr="00D01373">
        <w:rPr>
          <w:rStyle w:val="bold"/>
        </w:rPr>
        <w:t>Discuss</w:t>
      </w:r>
      <w:r w:rsidRPr="00D01373">
        <w:t xml:space="preserve"> Day Five, activity 2 (p. 153).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54501151" w14:textId="77777777" w:rsidR="00CA4EDE" w:rsidRDefault="00D01373" w:rsidP="00D01373">
      <w:pPr>
        <w:pStyle w:val="bodynumberedlist"/>
      </w:pPr>
      <w:r w:rsidRPr="00D01373">
        <w:rPr>
          <w:rStyle w:val="bold"/>
        </w:rPr>
        <w:t>Encourage</w:t>
      </w:r>
      <w:r w:rsidRPr="00D01373">
        <w:t xml:space="preserve"> participants to summarize what makes the Before and After transformation from Romans 7 to Romans 8 possible. </w:t>
      </w:r>
      <w:r w:rsidRPr="00D01373">
        <w:rPr>
          <w:rStyle w:val="bold"/>
        </w:rPr>
        <w:t>Ask:</w:t>
      </w:r>
      <w:r w:rsidRPr="00D01373">
        <w:t xml:space="preserve"> </w:t>
      </w:r>
      <w:r w:rsidRPr="00D01373">
        <w:rPr>
          <w:rStyle w:val="italic"/>
        </w:rPr>
        <w:t>How can we daily seek the power of Jesus through the Holy Spirit? State: This lesson once again challenges us to pray, “God I can’t, but You can. Thanks be to God through Jesus Christ our Lord!”</w:t>
      </w:r>
      <w:r w:rsidRPr="00D01373">
        <w:t xml:space="preserve"> </w:t>
      </w:r>
    </w:p>
    <w:p w14:paraId="29D52557" w14:textId="77777777" w:rsidR="00CA4EDE" w:rsidRDefault="00CA4EDE" w:rsidP="00D01373">
      <w:pPr>
        <w:pStyle w:val="bodynumberedlist"/>
      </w:pPr>
    </w:p>
    <w:p w14:paraId="235EDB0B" w14:textId="1EB53C40" w:rsidR="00D01373" w:rsidRPr="00D01373" w:rsidRDefault="00D01373" w:rsidP="00D01373">
      <w:pPr>
        <w:pStyle w:val="bodynumberedlist"/>
      </w:pPr>
      <w:r w:rsidRPr="00CA4EDE">
        <w:rPr>
          <w:rStyle w:val="bold"/>
        </w:rPr>
        <w:t>Close in prayer,</w:t>
      </w:r>
      <w:r w:rsidRPr="00D01373">
        <w:t xml:space="preserve"> thanking God for the possibility of the glories of Romans 8.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E704" w14:textId="77777777" w:rsidR="00895E5E" w:rsidRDefault="00895E5E">
      <w:r>
        <w:separator/>
      </w:r>
    </w:p>
  </w:endnote>
  <w:endnote w:type="continuationSeparator" w:id="0">
    <w:p w14:paraId="074D69CD" w14:textId="77777777" w:rsidR="00895E5E" w:rsidRDefault="0089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09FB" w14:textId="77777777" w:rsidR="00895E5E" w:rsidRDefault="00895E5E">
      <w:r>
        <w:separator/>
      </w:r>
    </w:p>
  </w:footnote>
  <w:footnote w:type="continuationSeparator" w:id="0">
    <w:p w14:paraId="1A28F753" w14:textId="77777777" w:rsidR="00895E5E" w:rsidRDefault="00895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AA7"/>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92"/>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393"/>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C79FB"/>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E5E"/>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4EDE"/>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B"/>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373"/>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2022-02-23T14:35:00Z</dcterms:created>
  <dcterms:modified xsi:type="dcterms:W3CDTF">2022-02-23T15:02:00Z</dcterms:modified>
</cp:coreProperties>
</file>