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BBE1" w14:textId="77777777" w:rsidR="004A3466" w:rsidRPr="00DB00B9" w:rsidRDefault="004A3466" w:rsidP="004A3466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>
        <w:rPr>
          <w:rStyle w:val="bold"/>
        </w:rPr>
        <w:t>Sing!</w:t>
      </w:r>
    </w:p>
    <w:p w14:paraId="224D72B8" w14:textId="77777777" w:rsidR="004A3466" w:rsidRPr="0013528F" w:rsidRDefault="004A3466" w:rsidP="004A3466">
      <w:pPr>
        <w:pStyle w:val="MWHead"/>
      </w:pPr>
      <w:r w:rsidRPr="0013528F">
        <w:t xml:space="preserve">Author: </w:t>
      </w:r>
      <w:r>
        <w:t>Keith and Kristyn Getty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0BC682E2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931A78">
        <w:rPr>
          <w:rStyle w:val="bold"/>
        </w:rPr>
        <w:t>Sing! . . . with the Local Church</w:t>
      </w:r>
      <w:r w:rsidRPr="00070F86">
        <w:rPr>
          <w:rStyle w:val="bold"/>
        </w:rPr>
        <w:t>”</w:t>
      </w:r>
      <w:r w:rsidRPr="0013528F">
        <w:t xml:space="preserve"> (pp. </w:t>
      </w:r>
      <w:r w:rsidR="00931A78">
        <w:t>55</w:t>
      </w:r>
      <w:r w:rsidRPr="0013528F">
        <w:t>-</w:t>
      </w:r>
      <w:r w:rsidR="00931A78">
        <w:t>65</w:t>
      </w:r>
      <w:r w:rsidRPr="0013528F">
        <w:t>)</w:t>
      </w:r>
    </w:p>
    <w:p w14:paraId="684A2702" w14:textId="2D8C93E8" w:rsidR="00334207" w:rsidRPr="0013528F" w:rsidRDefault="00334207" w:rsidP="00DB00B9">
      <w:pPr>
        <w:pStyle w:val="MWHead"/>
      </w:pPr>
      <w:r w:rsidRPr="0013528F">
        <w:t xml:space="preserve">Session </w:t>
      </w:r>
      <w:r w:rsidR="00931A78">
        <w:t>5</w:t>
      </w:r>
    </w:p>
    <w:p w14:paraId="48B833F7" w14:textId="5A190B0E" w:rsidR="00334207" w:rsidRPr="0013528F" w:rsidRDefault="00931A78" w:rsidP="00DB00B9">
      <w:pPr>
        <w:pStyle w:val="MWHead"/>
      </w:pPr>
      <w:r>
        <w:t>January 2, 2022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4F3C48B4" w14:textId="77777777" w:rsidR="00152A34" w:rsidRPr="00152A34" w:rsidRDefault="00152A34" w:rsidP="00152A34">
      <w:pPr>
        <w:pStyle w:val="bodynumberedlist"/>
      </w:pPr>
      <w:r w:rsidRPr="00152A34">
        <w:rPr>
          <w:b/>
          <w:bCs/>
        </w:rPr>
        <w:t xml:space="preserve">The main point of this lesson is: </w:t>
      </w:r>
      <w:r w:rsidRPr="00152A34">
        <w:t>God wants His people, who make up His church, to sing together.</w:t>
      </w:r>
    </w:p>
    <w:p w14:paraId="56BDFDC7" w14:textId="77777777" w:rsidR="00152A34" w:rsidRPr="00152A34" w:rsidRDefault="00152A34" w:rsidP="00152A34">
      <w:pPr>
        <w:pStyle w:val="bodynumberedlist"/>
        <w:rPr>
          <w:b/>
          <w:bCs/>
        </w:rPr>
      </w:pPr>
    </w:p>
    <w:p w14:paraId="51BD93B5" w14:textId="77777777" w:rsidR="00152A34" w:rsidRPr="00152A34" w:rsidRDefault="00152A34" w:rsidP="00152A34">
      <w:pPr>
        <w:pStyle w:val="bodynumberedlist"/>
      </w:pPr>
      <w:r w:rsidRPr="00152A34">
        <w:rPr>
          <w:b/>
          <w:bCs/>
        </w:rPr>
        <w:t xml:space="preserve">Focus on this goal: </w:t>
      </w:r>
      <w:r w:rsidRPr="00152A34">
        <w:t>To help adults commit to shape their legacy and testimony by their congregational singing</w:t>
      </w:r>
    </w:p>
    <w:p w14:paraId="70D86D7A" w14:textId="77777777" w:rsidR="00152A34" w:rsidRPr="00152A34" w:rsidRDefault="00152A34" w:rsidP="00152A34">
      <w:pPr>
        <w:pStyle w:val="bodynumberedlist"/>
        <w:rPr>
          <w:b/>
          <w:bCs/>
        </w:rPr>
      </w:pPr>
    </w:p>
    <w:p w14:paraId="39ECE2A6" w14:textId="77777777" w:rsidR="00152A34" w:rsidRPr="00152A34" w:rsidRDefault="00152A34" w:rsidP="00152A34">
      <w:pPr>
        <w:pStyle w:val="bodynumberedlist"/>
      </w:pPr>
      <w:r w:rsidRPr="00152A34">
        <w:rPr>
          <w:b/>
          <w:bCs/>
        </w:rPr>
        <w:t xml:space="preserve">Key Bible Passage: </w:t>
      </w:r>
      <w:r w:rsidRPr="00152A34">
        <w:t>Ephesians 5:18-20</w:t>
      </w:r>
    </w:p>
    <w:p w14:paraId="4FBFC190" w14:textId="77777777" w:rsidR="00152A34" w:rsidRPr="00152A34" w:rsidRDefault="00152A34" w:rsidP="00152A34">
      <w:pPr>
        <w:pStyle w:val="bodynumberedlist"/>
        <w:rPr>
          <w:b/>
          <w:bCs/>
        </w:rPr>
      </w:pPr>
    </w:p>
    <w:p w14:paraId="338B407A" w14:textId="5F747A83" w:rsidR="003A4BB7" w:rsidRDefault="00152A34" w:rsidP="00152A34">
      <w:pPr>
        <w:pStyle w:val="bodynumberedlist"/>
        <w:rPr>
          <w:rFonts w:eastAsia="Cambria"/>
        </w:rPr>
      </w:pPr>
      <w:r w:rsidRPr="00152A34">
        <w:rPr>
          <w:b/>
          <w:bCs/>
        </w:rPr>
        <w:t>To the Leader:</w:t>
      </w:r>
      <w:r>
        <w:rPr>
          <w:b/>
          <w:bCs/>
        </w:rPr>
        <w:t xml:space="preserve"> </w:t>
      </w:r>
      <w:r w:rsidRPr="00152A34">
        <w:rPr>
          <w:rFonts w:eastAsia="Cambria"/>
        </w:rPr>
        <w:t>Lyrics, music, and videos of “The Church’s One Foundation” and “In Christ Alone” can be found online. Search the song title.</w:t>
      </w:r>
    </w:p>
    <w:p w14:paraId="128CC9D6" w14:textId="77777777" w:rsidR="00152A34" w:rsidRDefault="00152A34" w:rsidP="00152A34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30BE7093" w14:textId="00BA713F" w:rsidR="00152A34" w:rsidRDefault="006E2061" w:rsidP="00152A34">
      <w:pPr>
        <w:pStyle w:val="bodynumberedlist"/>
        <w:rPr>
          <w:rFonts w:eastAsia="Cambria"/>
        </w:rPr>
      </w:pPr>
      <w:r w:rsidRPr="00152A34">
        <w:rPr>
          <w:b/>
          <w:bCs/>
        </w:rPr>
        <w:t xml:space="preserve">1. </w:t>
      </w:r>
      <w:r w:rsidR="00152A34" w:rsidRPr="00152A34">
        <w:rPr>
          <w:rFonts w:eastAsia="Cambria"/>
          <w:b/>
          <w:bCs/>
        </w:rPr>
        <w:t>Prepare</w:t>
      </w:r>
      <w:r w:rsidR="00152A34" w:rsidRPr="00152A34">
        <w:rPr>
          <w:rFonts w:eastAsia="Cambria"/>
        </w:rPr>
        <w:t xml:space="preserve"> for the group to sing “The Church’s One Foundation.” (Step 4)</w:t>
      </w:r>
    </w:p>
    <w:p w14:paraId="0B973E07" w14:textId="77777777" w:rsidR="00152A34" w:rsidRPr="00152A34" w:rsidRDefault="00152A34" w:rsidP="00152A34">
      <w:pPr>
        <w:pStyle w:val="bodynumberedlist"/>
        <w:rPr>
          <w:rFonts w:eastAsia="Cambria"/>
        </w:rPr>
      </w:pPr>
    </w:p>
    <w:p w14:paraId="14F18D33" w14:textId="4433589A" w:rsidR="00152A34" w:rsidRDefault="00152A34" w:rsidP="00152A34">
      <w:pPr>
        <w:pStyle w:val="bodynumberedlist"/>
      </w:pPr>
      <w:r>
        <w:rPr>
          <w:b/>
          <w:bCs/>
        </w:rPr>
        <w:t xml:space="preserve">2. </w:t>
      </w:r>
      <w:r w:rsidRPr="00152A34">
        <w:rPr>
          <w:b/>
          <w:bCs/>
        </w:rPr>
        <w:t>Invite</w:t>
      </w:r>
      <w:r w:rsidRPr="00152A34">
        <w:t xml:space="preserve"> one or more participants to sing (or prepare to view a video of) “In Christ Alone” by Keith Getty and Stuart Townsend. (Step 7)</w:t>
      </w:r>
    </w:p>
    <w:p w14:paraId="00DAEAEC" w14:textId="77777777" w:rsidR="00152A34" w:rsidRPr="00152A34" w:rsidRDefault="00152A34" w:rsidP="00152A34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42F0E8DA" w14:textId="77777777" w:rsidR="00152A34" w:rsidRDefault="00152A34" w:rsidP="00152A34">
      <w:pPr>
        <w:pStyle w:val="bodynumberedlist"/>
      </w:pPr>
      <w:r w:rsidRPr="00152A34">
        <w:rPr>
          <w:b/>
          <w:bCs/>
        </w:rPr>
        <w:lastRenderedPageBreak/>
        <w:t>Welcome</w:t>
      </w:r>
      <w:r w:rsidRPr="00152A34">
        <w:t xml:space="preserve"> participants. </w:t>
      </w:r>
      <w:r w:rsidRPr="00152A34">
        <w:rPr>
          <w:b/>
          <w:bCs/>
        </w:rPr>
        <w:t>Call attention</w:t>
      </w:r>
      <w:r w:rsidRPr="00152A34">
        <w:t xml:space="preserve"> to the session title (p. 55). </w:t>
      </w:r>
      <w:r w:rsidRPr="00152A34">
        <w:rPr>
          <w:b/>
          <w:bCs/>
        </w:rPr>
        <w:t>Ask</w:t>
      </w:r>
      <w:r w:rsidRPr="00152A34">
        <w:t xml:space="preserve"> participants to brainstorm emotions they have experienced when they sing in a large gathering or have heard a large gathering of people singing together. </w:t>
      </w:r>
    </w:p>
    <w:p w14:paraId="3E8466C9" w14:textId="77777777" w:rsidR="00152A34" w:rsidRDefault="00152A34" w:rsidP="00152A34">
      <w:pPr>
        <w:pStyle w:val="bodynumberedlist"/>
      </w:pPr>
    </w:p>
    <w:p w14:paraId="4BE16051" w14:textId="77777777" w:rsidR="00152A34" w:rsidRDefault="00152A34" w:rsidP="00152A34">
      <w:pPr>
        <w:pStyle w:val="bodynumberedlist"/>
      </w:pPr>
      <w:r w:rsidRPr="00152A34">
        <w:rPr>
          <w:b/>
          <w:bCs/>
        </w:rPr>
        <w:t>Ask:</w:t>
      </w:r>
      <w:r w:rsidRPr="00152A34">
        <w:t xml:space="preserve"> </w:t>
      </w:r>
      <w:r w:rsidRPr="00152A34">
        <w:rPr>
          <w:i/>
          <w:iCs/>
        </w:rPr>
        <w:t>Which setting is easier for you to be passionate about lyrics and tunes: when people sing secular songs or when people sing songs of our faith? Why?</w:t>
      </w:r>
      <w:r w:rsidRPr="00152A34">
        <w:t xml:space="preserve"> </w:t>
      </w:r>
    </w:p>
    <w:p w14:paraId="3E936223" w14:textId="77777777" w:rsidR="00152A34" w:rsidRDefault="00152A34" w:rsidP="00152A34">
      <w:pPr>
        <w:pStyle w:val="bodynumberedlist"/>
      </w:pPr>
    </w:p>
    <w:p w14:paraId="2EBB8A3E" w14:textId="77777777" w:rsidR="00152A34" w:rsidRDefault="00152A34" w:rsidP="00152A34">
      <w:pPr>
        <w:pStyle w:val="bodynumberedlist"/>
      </w:pPr>
      <w:r w:rsidRPr="00152A34">
        <w:rPr>
          <w:b/>
          <w:bCs/>
        </w:rPr>
        <w:t>Call attention</w:t>
      </w:r>
      <w:r w:rsidRPr="00152A34">
        <w:t xml:space="preserve"> to the Day One pull quote (p. 55) beginning, “The church is the only structure that will stand forever….” </w:t>
      </w:r>
      <w:r w:rsidRPr="00152A34">
        <w:rPr>
          <w:b/>
          <w:bCs/>
        </w:rPr>
        <w:t>Invite</w:t>
      </w:r>
      <w:r w:rsidRPr="00152A34">
        <w:t xml:space="preserve"> participants to discuss how this statement impacts what and how we sing together with other believers. </w:t>
      </w:r>
    </w:p>
    <w:p w14:paraId="5668BD6C" w14:textId="77777777" w:rsidR="00152A34" w:rsidRDefault="00152A34" w:rsidP="00152A34">
      <w:pPr>
        <w:pStyle w:val="bodynumberedlist"/>
      </w:pPr>
    </w:p>
    <w:p w14:paraId="1FA3D95A" w14:textId="6BB33E45" w:rsidR="00152A34" w:rsidRPr="00152A34" w:rsidRDefault="00152A34" w:rsidP="00152A34">
      <w:pPr>
        <w:pStyle w:val="bodynumberedlist"/>
      </w:pPr>
      <w:r w:rsidRPr="00152A34">
        <w:rPr>
          <w:b/>
          <w:bCs/>
        </w:rPr>
        <w:t>Explain</w:t>
      </w:r>
      <w:r w:rsidRPr="00152A34">
        <w:t xml:space="preserve"> that the main point of this session is that God wants His people, who make up His church, to sing together. </w:t>
      </w:r>
      <w:r w:rsidRPr="00152A34">
        <w:rPr>
          <w:b/>
          <w:bCs/>
        </w:rPr>
        <w:t>Lead</w:t>
      </w:r>
      <w:r w:rsidRPr="00152A34">
        <w:t xml:space="preserve"> in prayer.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1312D746" w:rsidR="002A631F" w:rsidRPr="00EC1D81" w:rsidRDefault="002A631F" w:rsidP="0013528F">
      <w:pPr>
        <w:pStyle w:val="MWSub2"/>
      </w:pPr>
      <w:r w:rsidRPr="00C04AD0">
        <w:t xml:space="preserve">Step 2. </w:t>
      </w:r>
      <w:r w:rsidR="00152A34">
        <w:t>Together, Part 1</w:t>
      </w:r>
    </w:p>
    <w:p w14:paraId="1BED692C" w14:textId="77777777" w:rsidR="00525195" w:rsidRPr="00C04AD0" w:rsidRDefault="00525195" w:rsidP="0013528F">
      <w:pPr>
        <w:pStyle w:val="bodynumberedlist"/>
      </w:pPr>
    </w:p>
    <w:p w14:paraId="1745F7F8" w14:textId="77777777" w:rsidR="00AC21A3" w:rsidRDefault="00AC21A3" w:rsidP="00AC21A3">
      <w:pPr>
        <w:pStyle w:val="bodynumberedlist"/>
      </w:pPr>
      <w:r w:rsidRPr="00AC21A3">
        <w:rPr>
          <w:b/>
          <w:bCs/>
        </w:rPr>
        <w:t>Invite</w:t>
      </w:r>
      <w:r w:rsidRPr="00AC21A3">
        <w:t xml:space="preserve"> a volunteer to read 1 Peter 2:2-3. </w:t>
      </w:r>
      <w:r w:rsidRPr="00AC21A3">
        <w:rPr>
          <w:b/>
          <w:bCs/>
        </w:rPr>
        <w:t>Explain</w:t>
      </w:r>
      <w:r w:rsidRPr="00AC21A3">
        <w:t xml:space="preserve"> it is important for believers to celebrate the relationship we can have with the Lord “so that [we] may grow up into [our] salvation.” </w:t>
      </w:r>
    </w:p>
    <w:p w14:paraId="1D31DE5B" w14:textId="77777777" w:rsidR="00AC21A3" w:rsidRDefault="00AC21A3" w:rsidP="00AC21A3">
      <w:pPr>
        <w:pStyle w:val="bodynumberedlist"/>
      </w:pPr>
    </w:p>
    <w:p w14:paraId="3C589BDF" w14:textId="77777777" w:rsidR="00AC21A3" w:rsidRDefault="00AC21A3" w:rsidP="00AC21A3">
      <w:pPr>
        <w:pStyle w:val="bodynumberedlist"/>
      </w:pPr>
      <w:r w:rsidRPr="00AC21A3">
        <w:rPr>
          <w:b/>
          <w:bCs/>
        </w:rPr>
        <w:t>Lead</w:t>
      </w:r>
      <w:r w:rsidRPr="00AC21A3">
        <w:t xml:space="preserve"> participants to read verses 4-6 and identify words or phrases that help them celebrate Jesus and those that help them focus on the significance of being a “spiritual house.” </w:t>
      </w:r>
    </w:p>
    <w:p w14:paraId="4A4E6148" w14:textId="77777777" w:rsidR="00AC21A3" w:rsidRDefault="00AC21A3" w:rsidP="00AC21A3">
      <w:pPr>
        <w:pStyle w:val="bodynumberedlist"/>
      </w:pPr>
    </w:p>
    <w:p w14:paraId="0836B2EB" w14:textId="77777777" w:rsidR="00AC21A3" w:rsidRDefault="00AC21A3" w:rsidP="00AC21A3">
      <w:pPr>
        <w:pStyle w:val="bodynumberedlist"/>
      </w:pPr>
      <w:r w:rsidRPr="00AC21A3">
        <w:rPr>
          <w:b/>
          <w:bCs/>
        </w:rPr>
        <w:t>Call attention</w:t>
      </w:r>
      <w:r w:rsidRPr="00AC21A3">
        <w:t xml:space="preserve"> to the first paragraph in Day Two (p. 56-57). </w:t>
      </w:r>
      <w:r w:rsidRPr="00AC21A3">
        <w:rPr>
          <w:b/>
          <w:bCs/>
        </w:rPr>
        <w:t>Lead</w:t>
      </w:r>
      <w:r w:rsidRPr="00AC21A3">
        <w:t xml:space="preserve"> participants to discuss: </w:t>
      </w:r>
      <w:r w:rsidRPr="00AC21A3">
        <w:rPr>
          <w:i/>
          <w:iCs/>
        </w:rPr>
        <w:t>How important is it to believers today to sing together about the Lord? How important is it to residents in heaven for all eternity to sing together about the Lord?</w:t>
      </w:r>
      <w:r w:rsidRPr="00AC21A3">
        <w:t xml:space="preserve"> </w:t>
      </w:r>
    </w:p>
    <w:p w14:paraId="398227F4" w14:textId="77777777" w:rsidR="00AC21A3" w:rsidRDefault="00AC21A3" w:rsidP="00AC21A3">
      <w:pPr>
        <w:pStyle w:val="bodynumberedlist"/>
      </w:pPr>
    </w:p>
    <w:p w14:paraId="43A755BE" w14:textId="357A8D0E" w:rsidR="00AC21A3" w:rsidRPr="00AC21A3" w:rsidRDefault="00AC21A3" w:rsidP="00AC21A3">
      <w:pPr>
        <w:pStyle w:val="bodynumberedlist"/>
      </w:pPr>
      <w:r w:rsidRPr="00AC21A3">
        <w:rPr>
          <w:b/>
          <w:bCs/>
        </w:rPr>
        <w:t>Read (or invite</w:t>
      </w:r>
      <w:r w:rsidRPr="00AC21A3">
        <w:t xml:space="preserve"> a volunteer to read) Revelation 7:9-10. </w:t>
      </w:r>
      <w:r w:rsidRPr="00AC21A3">
        <w:rPr>
          <w:b/>
          <w:bCs/>
        </w:rPr>
        <w:t>Examine</w:t>
      </w:r>
      <w:r w:rsidRPr="00AC21A3">
        <w:t xml:space="preserve"> the significance of singing together now as well as when we worship Jesus in heaven. </w:t>
      </w:r>
      <w:r w:rsidRPr="00AC21A3">
        <w:rPr>
          <w:b/>
          <w:bCs/>
        </w:rPr>
        <w:t xml:space="preserve">Draw from </w:t>
      </w:r>
      <w:r w:rsidRPr="00AC21A3">
        <w:t>session content as helpful.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1898F09E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152A34">
        <w:t xml:space="preserve">Together, Part </w:t>
      </w:r>
      <w:r w:rsidR="00152A34">
        <w:t>2</w:t>
      </w:r>
    </w:p>
    <w:p w14:paraId="38374D59" w14:textId="77777777" w:rsidR="005B4C82" w:rsidRPr="00C04AD0" w:rsidRDefault="005B4C82" w:rsidP="005B4C82">
      <w:pPr>
        <w:pStyle w:val="bodynumberedlist"/>
      </w:pPr>
    </w:p>
    <w:p w14:paraId="400F1A34" w14:textId="77777777" w:rsidR="00AC21A3" w:rsidRDefault="00AC21A3" w:rsidP="00AC21A3">
      <w:pPr>
        <w:pStyle w:val="bodynumberedlist"/>
      </w:pPr>
      <w:r w:rsidRPr="00AC21A3">
        <w:rPr>
          <w:b/>
          <w:bCs/>
        </w:rPr>
        <w:t>Read</w:t>
      </w:r>
      <w:r w:rsidRPr="00AC21A3">
        <w:t xml:space="preserve"> Ephesians 5:15-20. </w:t>
      </w:r>
    </w:p>
    <w:p w14:paraId="5B21C930" w14:textId="77777777" w:rsidR="00AC21A3" w:rsidRDefault="00AC21A3" w:rsidP="00AC21A3">
      <w:pPr>
        <w:pStyle w:val="bodynumberedlist"/>
      </w:pPr>
    </w:p>
    <w:p w14:paraId="64CFD8B7" w14:textId="77777777" w:rsidR="00AC21A3" w:rsidRDefault="00AC21A3" w:rsidP="00AC21A3">
      <w:pPr>
        <w:pStyle w:val="bodynumberedlist"/>
      </w:pPr>
      <w:r w:rsidRPr="00AC21A3">
        <w:rPr>
          <w:b/>
          <w:bCs/>
        </w:rPr>
        <w:t>Form</w:t>
      </w:r>
      <w:r w:rsidRPr="00AC21A3">
        <w:t xml:space="preserve"> two groups, each to discuss one of the following questions: 1) What are actions and attitudes we can demonstrate as part of a congregation to put Ephesians 5:15-20 to practice? 2) What are actions and attitudes Ephesians 5:15-20 helps us consider that we will demonstrate when we see Jesus’ face to face in heaven? </w:t>
      </w:r>
      <w:r w:rsidRPr="00AC21A3">
        <w:rPr>
          <w:b/>
          <w:bCs/>
        </w:rPr>
        <w:t>Call for</w:t>
      </w:r>
      <w:r w:rsidRPr="00AC21A3">
        <w:t xml:space="preserve"> reports. </w:t>
      </w:r>
    </w:p>
    <w:p w14:paraId="397E6B25" w14:textId="77777777" w:rsidR="00AC21A3" w:rsidRDefault="00AC21A3" w:rsidP="00AC21A3">
      <w:pPr>
        <w:pStyle w:val="bodynumberedlist"/>
      </w:pPr>
    </w:p>
    <w:p w14:paraId="29B616C1" w14:textId="14B9DDCB" w:rsidR="00AC21A3" w:rsidRPr="00AC21A3" w:rsidRDefault="00AC21A3" w:rsidP="00AC21A3">
      <w:pPr>
        <w:pStyle w:val="bodynumberedlist"/>
      </w:pPr>
      <w:r w:rsidRPr="00AC21A3">
        <w:rPr>
          <w:b/>
          <w:bCs/>
        </w:rPr>
        <w:t>Lead</w:t>
      </w:r>
      <w:r w:rsidRPr="00AC21A3">
        <w:t xml:space="preserve"> participants to discuss what keeps some believers from singing with passion to the Lord when they are with other believers.</w:t>
      </w:r>
    </w:p>
    <w:p w14:paraId="4077149B" w14:textId="43415EFF" w:rsidR="005B4C82" w:rsidRDefault="005B4C82" w:rsidP="005B4C82">
      <w:pPr>
        <w:pStyle w:val="bodynumberedlist"/>
      </w:pPr>
    </w:p>
    <w:p w14:paraId="3DE635BA" w14:textId="43A7F949" w:rsidR="00AC21A3" w:rsidRDefault="00AC21A3" w:rsidP="005B4C82">
      <w:pPr>
        <w:pStyle w:val="bodynumberedlist"/>
      </w:pPr>
    </w:p>
    <w:p w14:paraId="1E1341C2" w14:textId="77777777" w:rsidR="00AC21A3" w:rsidRPr="00C04AD0" w:rsidRDefault="00AC21A3" w:rsidP="005B4C82">
      <w:pPr>
        <w:pStyle w:val="bodynumberedlist"/>
      </w:pPr>
    </w:p>
    <w:p w14:paraId="335E5574" w14:textId="4DC02A22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4</w:t>
      </w:r>
      <w:r w:rsidRPr="00C04AD0">
        <w:t xml:space="preserve">. </w:t>
      </w:r>
      <w:r w:rsidR="00AC21A3">
        <w:t>No Man Is an Island</w:t>
      </w:r>
    </w:p>
    <w:p w14:paraId="45010022" w14:textId="77777777" w:rsidR="005B4C82" w:rsidRPr="00C04AD0" w:rsidRDefault="005B4C82" w:rsidP="005B4C82">
      <w:pPr>
        <w:pStyle w:val="bodynumberedlist"/>
      </w:pPr>
    </w:p>
    <w:p w14:paraId="0329749D" w14:textId="77777777" w:rsidR="00AC21A3" w:rsidRDefault="00AC21A3" w:rsidP="00AC21A3">
      <w:pPr>
        <w:pStyle w:val="bodynumberedlist"/>
      </w:pPr>
      <w:r w:rsidRPr="00AC21A3">
        <w:rPr>
          <w:b/>
          <w:bCs/>
        </w:rPr>
        <w:t>Call attention</w:t>
      </w:r>
      <w:r w:rsidRPr="00AC21A3">
        <w:t xml:space="preserve"> to Day Three, activity 2 (p. 59). </w:t>
      </w:r>
    </w:p>
    <w:p w14:paraId="7A23F89D" w14:textId="77777777" w:rsidR="00AC21A3" w:rsidRDefault="00AC21A3" w:rsidP="00AC21A3">
      <w:pPr>
        <w:pStyle w:val="bodynumberedlist"/>
      </w:pPr>
    </w:p>
    <w:p w14:paraId="675036F3" w14:textId="77777777" w:rsidR="00BB3C1A" w:rsidRDefault="00AC21A3" w:rsidP="00AC21A3">
      <w:pPr>
        <w:pStyle w:val="bodynumberedlist"/>
      </w:pPr>
      <w:r w:rsidRPr="00AC21A3">
        <w:rPr>
          <w:b/>
          <w:bCs/>
        </w:rPr>
        <w:t>Invite</w:t>
      </w:r>
      <w:r w:rsidRPr="00AC21A3">
        <w:t xml:space="preserve"> participants to sing “The Church’s One Foundation” as though they were gathered with the multitudes of believers in heaven. </w:t>
      </w:r>
    </w:p>
    <w:p w14:paraId="71B2A7D6" w14:textId="77777777" w:rsidR="00BB3C1A" w:rsidRDefault="00BB3C1A" w:rsidP="00AC21A3">
      <w:pPr>
        <w:pStyle w:val="bodynumberedlist"/>
      </w:pPr>
    </w:p>
    <w:p w14:paraId="7947985C" w14:textId="0B5908C8" w:rsidR="00AC21A3" w:rsidRPr="00AC21A3" w:rsidRDefault="00AC21A3" w:rsidP="00AC21A3">
      <w:pPr>
        <w:pStyle w:val="bodynumberedlist"/>
      </w:pPr>
      <w:r w:rsidRPr="00AC21A3">
        <w:rPr>
          <w:b/>
          <w:bCs/>
        </w:rPr>
        <w:t xml:space="preserve">Ask: </w:t>
      </w:r>
      <w:r w:rsidRPr="00AC21A3">
        <w:rPr>
          <w:i/>
          <w:iCs/>
        </w:rPr>
        <w:t>How can we influence the way other believers sing to the Lord by how we sing as a congregation during our lifetime?</w:t>
      </w:r>
      <w:r w:rsidRPr="00AC21A3">
        <w:t xml:space="preserve"> </w:t>
      </w:r>
      <w:r w:rsidRPr="00BB3C1A">
        <w:rPr>
          <w:b/>
          <w:bCs/>
        </w:rPr>
        <w:t>Declare</w:t>
      </w:r>
      <w:r w:rsidRPr="00AC21A3">
        <w:t xml:space="preserve"> that we are leaving a legacy for other adults, </w:t>
      </w:r>
      <w:proofErr w:type="gramStart"/>
      <w:r w:rsidRPr="00AC21A3">
        <w:t>youth ,and</w:t>
      </w:r>
      <w:proofErr w:type="gramEnd"/>
      <w:r w:rsidRPr="00AC21A3">
        <w:t xml:space="preserve"> children by how and what we sing. 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02914BE2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AC21A3">
        <w:t>Singing and Reclaiming the Millennial Generation</w:t>
      </w:r>
    </w:p>
    <w:p w14:paraId="15E20F8E" w14:textId="77777777" w:rsidR="005B4C82" w:rsidRPr="00C04AD0" w:rsidRDefault="005B4C82" w:rsidP="005B4C82">
      <w:pPr>
        <w:pStyle w:val="bodynumberedlist"/>
      </w:pPr>
    </w:p>
    <w:p w14:paraId="56CE19A6" w14:textId="77777777" w:rsidR="00BB3C1A" w:rsidRDefault="00BB3C1A" w:rsidP="00BB3C1A">
      <w:pPr>
        <w:pStyle w:val="bodynumberedlist"/>
      </w:pPr>
      <w:r w:rsidRPr="00BB3C1A">
        <w:rPr>
          <w:b/>
          <w:bCs/>
        </w:rPr>
        <w:t>Call attention</w:t>
      </w:r>
      <w:r w:rsidRPr="00BB3C1A">
        <w:t xml:space="preserve"> to the content in Day Four (pp. 60-61) about Creativity, Communication, and Community. </w:t>
      </w:r>
      <w:r w:rsidRPr="00BB3C1A">
        <w:rPr>
          <w:b/>
          <w:bCs/>
        </w:rPr>
        <w:t>Lead</w:t>
      </w:r>
      <w:r w:rsidRPr="00BB3C1A">
        <w:t xml:space="preserve"> a brief overview of each of the three categories that younger adults are looking for and ways we can shape our Christian legacy and testimony to impact younger adults. </w:t>
      </w:r>
    </w:p>
    <w:p w14:paraId="0BB48D12" w14:textId="77777777" w:rsidR="00BB3C1A" w:rsidRDefault="00BB3C1A" w:rsidP="00BB3C1A">
      <w:pPr>
        <w:pStyle w:val="bodynumberedlist"/>
      </w:pPr>
    </w:p>
    <w:p w14:paraId="6C1CBEE3" w14:textId="3BBAE373" w:rsidR="00BB3C1A" w:rsidRPr="00BB3C1A" w:rsidRDefault="00BB3C1A" w:rsidP="00BB3C1A">
      <w:pPr>
        <w:pStyle w:val="bodynumberedlist"/>
      </w:pPr>
      <w:r w:rsidRPr="00BB3C1A">
        <w:rPr>
          <w:b/>
          <w:bCs/>
        </w:rPr>
        <w:t>Lead</w:t>
      </w:r>
      <w:r w:rsidRPr="00BB3C1A">
        <w:t xml:space="preserve"> the group to brainstorm ways they can help reach young adults without compromising the gospel message.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005FEF1C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AC21A3">
        <w:t>Which Kind of Church?</w:t>
      </w:r>
    </w:p>
    <w:p w14:paraId="18BF2E1E" w14:textId="77777777" w:rsidR="005B4C82" w:rsidRPr="00C04AD0" w:rsidRDefault="005B4C82" w:rsidP="005B4C82">
      <w:pPr>
        <w:pStyle w:val="bodynumberedlist"/>
      </w:pPr>
    </w:p>
    <w:p w14:paraId="5B47B01A" w14:textId="77777777" w:rsidR="00BB3C1A" w:rsidRDefault="00BB3C1A" w:rsidP="00BB3C1A">
      <w:pPr>
        <w:pStyle w:val="bodynumberedlist"/>
      </w:pPr>
      <w:r w:rsidRPr="00BB3C1A">
        <w:rPr>
          <w:b/>
          <w:bCs/>
        </w:rPr>
        <w:t>Invite</w:t>
      </w:r>
      <w:r w:rsidRPr="00BB3C1A">
        <w:t xml:space="preserve"> a volunteer to read Philippians 2:5-11, a hymn in the early church. </w:t>
      </w:r>
      <w:r w:rsidRPr="00BB3C1A">
        <w:rPr>
          <w:b/>
          <w:bCs/>
        </w:rPr>
        <w:t>Lead</w:t>
      </w:r>
      <w:r w:rsidRPr="00BB3C1A">
        <w:t xml:space="preserve"> participants to identify words or phrases from this passage that help us think about Jesus. Also, </w:t>
      </w:r>
      <w:r w:rsidRPr="00BB3C1A">
        <w:rPr>
          <w:b/>
          <w:bCs/>
        </w:rPr>
        <w:t>invite</w:t>
      </w:r>
      <w:r w:rsidRPr="00BB3C1A">
        <w:t xml:space="preserve"> participants to consider emotions and responses we will have when we worship together with others in Jesus’ presence. </w:t>
      </w:r>
    </w:p>
    <w:p w14:paraId="579064C2" w14:textId="77777777" w:rsidR="00BB3C1A" w:rsidRDefault="00BB3C1A" w:rsidP="00BB3C1A">
      <w:pPr>
        <w:pStyle w:val="bodynumberedlist"/>
      </w:pPr>
    </w:p>
    <w:p w14:paraId="67F01645" w14:textId="683BC20D" w:rsidR="00BB3C1A" w:rsidRPr="00BB3C1A" w:rsidRDefault="00BB3C1A" w:rsidP="00BB3C1A">
      <w:pPr>
        <w:pStyle w:val="bodynumberedlist"/>
      </w:pPr>
      <w:r w:rsidRPr="00BB3C1A">
        <w:rPr>
          <w:b/>
          <w:bCs/>
        </w:rPr>
        <w:t>Read</w:t>
      </w:r>
      <w:r w:rsidRPr="00BB3C1A">
        <w:t xml:space="preserve"> Ephesians 6:10-18. </w:t>
      </w:r>
      <w:r w:rsidRPr="00BB3C1A">
        <w:rPr>
          <w:b/>
          <w:bCs/>
        </w:rPr>
        <w:t>Call attention</w:t>
      </w:r>
      <w:r w:rsidRPr="00BB3C1A">
        <w:t xml:space="preserve"> to the statement by Martin Luther (first Day Five pull quote, p. 63), and </w:t>
      </w:r>
      <w:r w:rsidRPr="00BB3C1A">
        <w:rPr>
          <w:b/>
          <w:bCs/>
        </w:rPr>
        <w:t>lead</w:t>
      </w:r>
      <w:r w:rsidRPr="00BB3C1A">
        <w:t xml:space="preserve"> participants to consider ways to respond to Day Five, activity 2 (p. 63).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1CB96A8F" w14:textId="77777777" w:rsidR="00BB3C1A" w:rsidRDefault="00BB3C1A" w:rsidP="00BB3C1A">
      <w:pPr>
        <w:pStyle w:val="bodynumberedlist"/>
      </w:pPr>
      <w:r w:rsidRPr="00BB3C1A">
        <w:rPr>
          <w:b/>
          <w:bCs/>
        </w:rPr>
        <w:t>Read</w:t>
      </w:r>
      <w:r w:rsidRPr="00BB3C1A">
        <w:t xml:space="preserve"> Colossians 1:15-20, what many people understand was another hymn sung in the early church. </w:t>
      </w:r>
      <w:r w:rsidRPr="00BB3C1A">
        <w:rPr>
          <w:b/>
          <w:bCs/>
        </w:rPr>
        <w:t>Lead</w:t>
      </w:r>
      <w:r w:rsidRPr="00BB3C1A">
        <w:t xml:space="preserve"> participants to identify three to four words or phrases from that hymn that help them celebrate Jesus and impact what and how they sing to Jesus with others. </w:t>
      </w:r>
    </w:p>
    <w:p w14:paraId="0D9E6584" w14:textId="77777777" w:rsidR="00BB3C1A" w:rsidRDefault="00BB3C1A" w:rsidP="00BB3C1A">
      <w:pPr>
        <w:pStyle w:val="bodynumberedlist"/>
      </w:pPr>
    </w:p>
    <w:p w14:paraId="45200960" w14:textId="77777777" w:rsidR="00BB3C1A" w:rsidRDefault="00BB3C1A" w:rsidP="00BB3C1A">
      <w:pPr>
        <w:pStyle w:val="bodynumberedlist"/>
      </w:pPr>
      <w:r w:rsidRPr="00BB3C1A">
        <w:rPr>
          <w:b/>
          <w:bCs/>
        </w:rPr>
        <w:t>Invite</w:t>
      </w:r>
      <w:r w:rsidRPr="00BB3C1A">
        <w:t xml:space="preserve"> participants to review some of the attitudes and actions highlighted throughout the study of </w:t>
      </w:r>
      <w:r w:rsidRPr="00BB3C1A">
        <w:rPr>
          <w:rFonts w:ascii="HorleyOldStyleMTStd-Italic" w:hAnsi="HorleyOldStyleMTStd-Italic" w:cs="HorleyOldStyleMTStd-Italic"/>
          <w:i/>
          <w:iCs/>
        </w:rPr>
        <w:t>Sing!</w:t>
      </w:r>
      <w:r w:rsidRPr="00BB3C1A">
        <w:t xml:space="preserve"> that help them commit to shape their legacy and testimony by their congregational singing. </w:t>
      </w:r>
    </w:p>
    <w:p w14:paraId="2173AA28" w14:textId="77777777" w:rsidR="00BB3C1A" w:rsidRDefault="00BB3C1A" w:rsidP="00BB3C1A">
      <w:pPr>
        <w:pStyle w:val="bodynumberedlist"/>
      </w:pPr>
    </w:p>
    <w:p w14:paraId="287CF5E0" w14:textId="79147905" w:rsidR="00BB3C1A" w:rsidRPr="00BB3C1A" w:rsidRDefault="00BB3C1A" w:rsidP="00BB3C1A">
      <w:pPr>
        <w:pStyle w:val="bodynumberedlist"/>
      </w:pPr>
      <w:r w:rsidRPr="00BB3C1A">
        <w:rPr>
          <w:b/>
          <w:bCs/>
        </w:rPr>
        <w:t>Call attention</w:t>
      </w:r>
      <w:r w:rsidRPr="00BB3C1A">
        <w:t xml:space="preserve"> to several contemporary Christian songs written by Keith and Kristyn Getty (including but not limited to “Is He </w:t>
      </w:r>
      <w:proofErr w:type="gramStart"/>
      <w:r w:rsidRPr="00BB3C1A">
        <w:t>Worthy?,</w:t>
      </w:r>
      <w:proofErr w:type="gramEnd"/>
      <w:r w:rsidRPr="00BB3C1A">
        <w:t xml:space="preserve">” “O Church Arise,” “The Power of the Cross,” </w:t>
      </w:r>
      <w:r w:rsidRPr="00BB3C1A">
        <w:lastRenderedPageBreak/>
        <w:t xml:space="preserve">“By Faith,” “The Lord is My Salvation,” and “In Christ Alone”). </w:t>
      </w:r>
      <w:r w:rsidRPr="00BB3C1A">
        <w:rPr>
          <w:b/>
          <w:bCs/>
        </w:rPr>
        <w:t>Invite</w:t>
      </w:r>
      <w:r w:rsidRPr="00BB3C1A">
        <w:t xml:space="preserve"> enlisted participants to sing (or listen to a video of) “In Christ Alone” by Keith Getty and Stuart Townsend. </w:t>
      </w:r>
      <w:r w:rsidRPr="00BB3C1A">
        <w:rPr>
          <w:b/>
          <w:bCs/>
        </w:rPr>
        <w:t xml:space="preserve">Ask: </w:t>
      </w:r>
      <w:r w:rsidRPr="00BB3C1A">
        <w:rPr>
          <w:i/>
          <w:iCs/>
        </w:rPr>
        <w:t>How does a song like this help us sing with others to and about the Lord?</w:t>
      </w:r>
      <w:r w:rsidRPr="00BB3C1A">
        <w:t xml:space="preserve"> </w:t>
      </w:r>
      <w:r w:rsidRPr="00BB3C1A">
        <w:rPr>
          <w:b/>
          <w:bCs/>
        </w:rPr>
        <w:t>Close</w:t>
      </w:r>
      <w:r w:rsidRPr="00BB3C1A">
        <w:t xml:space="preserve"> in prayer.</w:t>
      </w:r>
    </w:p>
    <w:p w14:paraId="70591785" w14:textId="77777777" w:rsid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1A8C" w14:textId="77777777" w:rsidR="00B25B70" w:rsidRDefault="00B25B70">
      <w:r>
        <w:separator/>
      </w:r>
    </w:p>
  </w:endnote>
  <w:endnote w:type="continuationSeparator" w:id="0">
    <w:p w14:paraId="759DFF1D" w14:textId="77777777" w:rsidR="00B25B70" w:rsidRDefault="00B2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Arial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orleyOldStyleMTStd-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CF04" w14:textId="77777777" w:rsidR="00B25B70" w:rsidRDefault="00B25B70">
      <w:r>
        <w:separator/>
      </w:r>
    </w:p>
  </w:footnote>
  <w:footnote w:type="continuationSeparator" w:id="0">
    <w:p w14:paraId="36742B17" w14:textId="77777777" w:rsidR="00B25B70" w:rsidRDefault="00B2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6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28"/>
  </w:num>
  <w:num w:numId="20">
    <w:abstractNumId w:val="17"/>
  </w:num>
  <w:num w:numId="21">
    <w:abstractNumId w:val="38"/>
  </w:num>
  <w:num w:numId="22">
    <w:abstractNumId w:val="30"/>
  </w:num>
  <w:num w:numId="23">
    <w:abstractNumId w:val="39"/>
  </w:num>
  <w:num w:numId="24">
    <w:abstractNumId w:val="32"/>
  </w:num>
  <w:num w:numId="25">
    <w:abstractNumId w:val="14"/>
  </w:num>
  <w:num w:numId="26">
    <w:abstractNumId w:val="31"/>
  </w:num>
  <w:num w:numId="27">
    <w:abstractNumId w:val="29"/>
  </w:num>
  <w:num w:numId="28">
    <w:abstractNumId w:val="26"/>
  </w:num>
  <w:num w:numId="29">
    <w:abstractNumId w:val="35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B8E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A34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BA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466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4E1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26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42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1A78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996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1A3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9E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B70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C1A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DCF6A7FC-B56F-8C44-B8BB-47FED725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5</cp:revision>
  <cp:lastPrinted>2021-06-08T19:41:00Z</cp:lastPrinted>
  <dcterms:created xsi:type="dcterms:W3CDTF">2021-11-29T14:11:00Z</dcterms:created>
  <dcterms:modified xsi:type="dcterms:W3CDTF">2021-11-29T19:27:00Z</dcterms:modified>
</cp:coreProperties>
</file>