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7142240C" w:rsidR="00334207" w:rsidRPr="00DB00B9" w:rsidRDefault="00334207" w:rsidP="00DB00B9">
      <w:pPr>
        <w:pStyle w:val="MWHead"/>
        <w:rPr>
          <w:rStyle w:val="bold"/>
        </w:rPr>
      </w:pPr>
      <w:r w:rsidRPr="00DB00B9">
        <w:rPr>
          <w:rStyle w:val="bold"/>
        </w:rPr>
        <w:t xml:space="preserve">Study Series: </w:t>
      </w:r>
      <w:r w:rsidR="00147809">
        <w:rPr>
          <w:rStyle w:val="bold"/>
        </w:rPr>
        <w:t>Sing!</w:t>
      </w:r>
    </w:p>
    <w:p w14:paraId="68EF0B3F" w14:textId="0D68A6A0" w:rsidR="00334207" w:rsidRPr="0013528F" w:rsidRDefault="00FB171E" w:rsidP="00DB00B9">
      <w:pPr>
        <w:pStyle w:val="MWHead"/>
      </w:pPr>
      <w:r w:rsidRPr="0013528F">
        <w:t xml:space="preserve">Author: </w:t>
      </w:r>
      <w:r w:rsidR="00147809">
        <w:t>Keith and Kristyn Getty</w:t>
      </w:r>
    </w:p>
    <w:p w14:paraId="358F6D05" w14:textId="61325756" w:rsidR="00334207" w:rsidRPr="0013528F" w:rsidRDefault="00334207" w:rsidP="00DB00B9">
      <w:pPr>
        <w:pStyle w:val="MWHead"/>
      </w:pPr>
      <w:r w:rsidRPr="0013528F">
        <w:tab/>
      </w:r>
      <w:r w:rsidRPr="0013528F">
        <w:tab/>
      </w:r>
    </w:p>
    <w:p w14:paraId="5A561954" w14:textId="4A18E981" w:rsidR="00334207" w:rsidRPr="0013528F" w:rsidRDefault="00334207" w:rsidP="00DB00B9">
      <w:pPr>
        <w:pStyle w:val="MWHead"/>
      </w:pPr>
      <w:r w:rsidRPr="0013528F">
        <w:tab/>
      </w:r>
      <w:r w:rsidRPr="00070F86">
        <w:rPr>
          <w:rStyle w:val="bold"/>
        </w:rPr>
        <w:t>Lesson Title: “</w:t>
      </w:r>
      <w:r w:rsidR="00147809">
        <w:rPr>
          <w:rStyle w:val="bold"/>
        </w:rPr>
        <w:t>Sing!</w:t>
      </w:r>
      <w:r w:rsidRPr="00070F86">
        <w:rPr>
          <w:rStyle w:val="bold"/>
        </w:rPr>
        <w:t>”</w:t>
      </w:r>
      <w:r w:rsidRPr="0013528F">
        <w:t xml:space="preserve"> (pp. </w:t>
      </w:r>
      <w:r w:rsidR="00147809">
        <w:t>6-18</w:t>
      </w:r>
      <w:r w:rsidRPr="0013528F">
        <w:t>)</w:t>
      </w:r>
    </w:p>
    <w:p w14:paraId="684A2702" w14:textId="01A50FD6" w:rsidR="00334207" w:rsidRPr="0013528F" w:rsidRDefault="00334207" w:rsidP="00DB00B9">
      <w:pPr>
        <w:pStyle w:val="MWHead"/>
      </w:pPr>
      <w:r w:rsidRPr="0013528F">
        <w:t xml:space="preserve">Session </w:t>
      </w:r>
      <w:r w:rsidR="00147809">
        <w:t>1</w:t>
      </w:r>
    </w:p>
    <w:p w14:paraId="48B833F7" w14:textId="154D446F" w:rsidR="00334207" w:rsidRPr="0013528F" w:rsidRDefault="00147809" w:rsidP="00DB00B9">
      <w:pPr>
        <w:pStyle w:val="MWHead"/>
      </w:pPr>
      <w:r>
        <w:t>December 5,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15C2201" w14:textId="77777777" w:rsidR="00147809" w:rsidRPr="00032048" w:rsidRDefault="006E2061" w:rsidP="00147809">
      <w:pPr>
        <w:pStyle w:val="sidebar"/>
        <w:rPr>
          <w:rFonts w:asciiTheme="majorHAnsi" w:hAnsiTheme="majorHAnsi"/>
          <w:sz w:val="24"/>
        </w:rPr>
      </w:pPr>
      <w:r w:rsidRPr="00032048">
        <w:rPr>
          <w:rStyle w:val="bold"/>
          <w:rFonts w:asciiTheme="majorHAnsi" w:hAnsiTheme="majorHAnsi"/>
          <w:sz w:val="24"/>
        </w:rPr>
        <w:t>The main point of this lesson is:</w:t>
      </w:r>
      <w:r w:rsidRPr="00032048">
        <w:rPr>
          <w:rFonts w:asciiTheme="majorHAnsi" w:hAnsiTheme="majorHAnsi"/>
          <w:sz w:val="24"/>
        </w:rPr>
        <w:t xml:space="preserve"> </w:t>
      </w:r>
      <w:r w:rsidR="00147809" w:rsidRPr="00032048">
        <w:rPr>
          <w:rFonts w:asciiTheme="majorHAnsi" w:hAnsiTheme="majorHAnsi"/>
          <w:sz w:val="24"/>
        </w:rPr>
        <w:t>God created us to sing and commanded us to sing.</w:t>
      </w:r>
    </w:p>
    <w:p w14:paraId="5DA067A2" w14:textId="77777777" w:rsidR="006E2061" w:rsidRPr="00032048" w:rsidRDefault="006E2061" w:rsidP="0013528F">
      <w:pPr>
        <w:pStyle w:val="bodynumberedlist"/>
        <w:rPr>
          <w:rStyle w:val="bold"/>
        </w:rPr>
      </w:pPr>
    </w:p>
    <w:p w14:paraId="69BD18C4" w14:textId="77777777" w:rsidR="00032048" w:rsidRPr="00032048" w:rsidRDefault="006E2061" w:rsidP="00032048">
      <w:pPr>
        <w:pStyle w:val="sidebar"/>
        <w:rPr>
          <w:rFonts w:asciiTheme="majorHAnsi" w:hAnsiTheme="majorHAnsi"/>
          <w:sz w:val="24"/>
        </w:rPr>
      </w:pPr>
      <w:r w:rsidRPr="00032048">
        <w:rPr>
          <w:rStyle w:val="bold"/>
          <w:rFonts w:asciiTheme="majorHAnsi" w:hAnsiTheme="majorHAnsi"/>
          <w:sz w:val="24"/>
        </w:rPr>
        <w:t xml:space="preserve">Focus on this goal: </w:t>
      </w:r>
      <w:r w:rsidR="00032048" w:rsidRPr="00032048">
        <w:rPr>
          <w:rFonts w:asciiTheme="majorHAnsi" w:hAnsiTheme="majorHAnsi"/>
          <w:sz w:val="24"/>
        </w:rPr>
        <w:t>To help adults recognize God’s intention for His people to praise Him through song</w:t>
      </w:r>
    </w:p>
    <w:p w14:paraId="42ECB0A3" w14:textId="166C154F" w:rsidR="006E2061" w:rsidRPr="00032048" w:rsidRDefault="006E2061" w:rsidP="0013528F">
      <w:pPr>
        <w:pStyle w:val="bodynumberedlist"/>
        <w:rPr>
          <w:rStyle w:val="bold"/>
        </w:rPr>
      </w:pPr>
    </w:p>
    <w:p w14:paraId="661EAEE7" w14:textId="1A392526" w:rsidR="00032048" w:rsidRPr="00032048" w:rsidRDefault="006E2061" w:rsidP="00032048">
      <w:pPr>
        <w:pStyle w:val="sidebar"/>
        <w:rPr>
          <w:rFonts w:asciiTheme="majorHAnsi" w:hAnsiTheme="majorHAnsi"/>
          <w:sz w:val="24"/>
        </w:rPr>
      </w:pPr>
      <w:r w:rsidRPr="00032048">
        <w:rPr>
          <w:rStyle w:val="bold"/>
          <w:rFonts w:asciiTheme="majorHAnsi" w:hAnsiTheme="majorHAnsi"/>
          <w:sz w:val="24"/>
        </w:rPr>
        <w:t xml:space="preserve">Key Bible Passages: </w:t>
      </w:r>
      <w:r w:rsidR="00032048" w:rsidRPr="00032048">
        <w:rPr>
          <w:rFonts w:asciiTheme="majorHAnsi" w:hAnsiTheme="majorHAnsi"/>
          <w:sz w:val="24"/>
        </w:rPr>
        <w:t>Psalm 149:1; Colossians 3:16</w:t>
      </w:r>
    </w:p>
    <w:p w14:paraId="338B407A" w14:textId="4228CD14"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F748880" w14:textId="77777777" w:rsidR="00032048" w:rsidRP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r w:rsidRPr="00032048">
        <w:rPr>
          <w:rFonts w:asciiTheme="majorHAnsi" w:hAnsiTheme="majorHAnsi" w:cs="HorleyOldStyleMTStd"/>
          <w:b/>
          <w:bCs/>
          <w:color w:val="000000"/>
          <w:sz w:val="24"/>
        </w:rPr>
        <w:t>Provide</w:t>
      </w:r>
      <w:r w:rsidRPr="00032048">
        <w:rPr>
          <w:rFonts w:asciiTheme="majorHAnsi" w:hAnsiTheme="majorHAnsi" w:cs="HorleyOldStyleMTStd"/>
          <w:color w:val="000000"/>
          <w:sz w:val="24"/>
        </w:rPr>
        <w:t xml:space="preserve"> hymn books or other Christian song books. (Step 5)</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8107D02"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i/>
          <w:iCs/>
          <w:color w:val="000000"/>
          <w:sz w:val="24"/>
        </w:rPr>
      </w:pPr>
      <w:r w:rsidRPr="00032048">
        <w:rPr>
          <w:rFonts w:asciiTheme="majorHAnsi" w:hAnsiTheme="majorHAnsi" w:cs="HorleyOldStyleMTStd"/>
          <w:b/>
          <w:bCs/>
          <w:color w:val="000000"/>
          <w:sz w:val="24"/>
        </w:rPr>
        <w:t>Introduce</w:t>
      </w:r>
      <w:r w:rsidRPr="00032048">
        <w:rPr>
          <w:rFonts w:asciiTheme="majorHAnsi" w:hAnsiTheme="majorHAnsi" w:cs="HorleyOldStyleMTStd"/>
          <w:color w:val="000000"/>
          <w:sz w:val="24"/>
        </w:rPr>
        <w:t xml:space="preserve"> the study by calling attention to the name of the book, </w:t>
      </w:r>
      <w:r w:rsidRPr="00032048">
        <w:rPr>
          <w:rFonts w:asciiTheme="majorHAnsi" w:hAnsiTheme="majorHAnsi" w:cs="HorleyOldStyleMTStd"/>
          <w:i/>
          <w:iCs/>
          <w:color w:val="000000"/>
          <w:sz w:val="24"/>
        </w:rPr>
        <w:t xml:space="preserve">Sing! </w:t>
      </w:r>
    </w:p>
    <w:p w14:paraId="66F67D47"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i/>
          <w:iCs/>
          <w:color w:val="000000"/>
          <w:sz w:val="24"/>
        </w:rPr>
      </w:pPr>
    </w:p>
    <w:p w14:paraId="29D8B7FA"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r w:rsidRPr="00032048">
        <w:rPr>
          <w:rFonts w:asciiTheme="majorHAnsi" w:hAnsiTheme="majorHAnsi" w:cs="HorleyOldStyleMTStd"/>
          <w:b/>
          <w:bCs/>
          <w:color w:val="000000"/>
          <w:sz w:val="24"/>
        </w:rPr>
        <w:t>Invite</w:t>
      </w:r>
      <w:r w:rsidRPr="00032048">
        <w:rPr>
          <w:rFonts w:asciiTheme="majorHAnsi" w:hAnsiTheme="majorHAnsi" w:cs="HorleyOldStyleMTStd"/>
          <w:color w:val="000000"/>
          <w:sz w:val="24"/>
        </w:rPr>
        <w:t xml:space="preserve"> participants to brainstorm some of their favorite secular or Christian song titles and why those are favorites. </w:t>
      </w:r>
      <w:r w:rsidRPr="00032048">
        <w:rPr>
          <w:rFonts w:asciiTheme="majorHAnsi" w:hAnsiTheme="majorHAnsi" w:cs="HorleyOldStyleMTStd"/>
          <w:b/>
          <w:bCs/>
          <w:color w:val="000000"/>
          <w:sz w:val="24"/>
        </w:rPr>
        <w:t>Lead</w:t>
      </w:r>
      <w:r w:rsidRPr="00032048">
        <w:rPr>
          <w:rFonts w:asciiTheme="majorHAnsi" w:hAnsiTheme="majorHAnsi" w:cs="HorleyOldStyleMTStd"/>
          <w:color w:val="000000"/>
          <w:sz w:val="24"/>
        </w:rPr>
        <w:t xml:space="preserve"> participants to share if the songs are favorite because of the lyrics, tune, or both. </w:t>
      </w:r>
    </w:p>
    <w:p w14:paraId="538232C1"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p>
    <w:p w14:paraId="296C0493"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r w:rsidRPr="00032048">
        <w:rPr>
          <w:rFonts w:asciiTheme="majorHAnsi" w:hAnsiTheme="majorHAnsi" w:cs="HorleyOldStyleMTStd"/>
          <w:b/>
          <w:bCs/>
          <w:color w:val="000000"/>
          <w:sz w:val="24"/>
        </w:rPr>
        <w:t>Ask:</w:t>
      </w:r>
      <w:r w:rsidRPr="00032048">
        <w:rPr>
          <w:rFonts w:asciiTheme="majorHAnsi" w:hAnsiTheme="majorHAnsi" w:cs="HorleyOldStyleMTStd"/>
          <w:color w:val="000000"/>
          <w:sz w:val="24"/>
        </w:rPr>
        <w:t xml:space="preserve"> </w:t>
      </w:r>
      <w:r w:rsidRPr="00032048">
        <w:rPr>
          <w:rFonts w:asciiTheme="majorHAnsi" w:hAnsiTheme="majorHAnsi" w:cs="HorleyOldStyleMTStd"/>
          <w:i/>
          <w:iCs/>
          <w:color w:val="000000"/>
          <w:sz w:val="24"/>
        </w:rPr>
        <w:t>What makes your favorite Christian songs meaningful to you and why?</w:t>
      </w:r>
      <w:r w:rsidRPr="00032048">
        <w:rPr>
          <w:rFonts w:asciiTheme="majorHAnsi" w:hAnsiTheme="majorHAnsi" w:cs="HorleyOldStyleMTStd"/>
          <w:color w:val="000000"/>
          <w:sz w:val="24"/>
        </w:rPr>
        <w:t xml:space="preserve"> </w:t>
      </w:r>
    </w:p>
    <w:p w14:paraId="62FC9370"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p>
    <w:p w14:paraId="3B7372F0"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r w:rsidRPr="00032048">
        <w:rPr>
          <w:rFonts w:asciiTheme="majorHAnsi" w:hAnsiTheme="majorHAnsi" w:cs="HorleyOldStyleMTStd"/>
          <w:b/>
          <w:bCs/>
          <w:color w:val="000000"/>
          <w:sz w:val="24"/>
        </w:rPr>
        <w:lastRenderedPageBreak/>
        <w:t>Explain</w:t>
      </w:r>
      <w:r w:rsidRPr="00032048">
        <w:rPr>
          <w:rFonts w:asciiTheme="majorHAnsi" w:hAnsiTheme="majorHAnsi" w:cs="HorleyOldStyleMTStd"/>
          <w:color w:val="000000"/>
          <w:sz w:val="24"/>
        </w:rPr>
        <w:t xml:space="preserve"> this study will celebrate that God created us to sing and commanded us to sing. </w:t>
      </w:r>
      <w:r w:rsidRPr="00032048">
        <w:rPr>
          <w:rFonts w:asciiTheme="majorHAnsi" w:hAnsiTheme="majorHAnsi" w:cs="HorleyOldStyleMTStd"/>
          <w:b/>
          <w:bCs/>
          <w:color w:val="000000"/>
          <w:sz w:val="24"/>
        </w:rPr>
        <w:t xml:space="preserve">Say: </w:t>
      </w:r>
      <w:r w:rsidRPr="00032048">
        <w:rPr>
          <w:rFonts w:asciiTheme="majorHAnsi" w:hAnsiTheme="majorHAnsi" w:cs="HorleyOldStyleMTStd"/>
          <w:i/>
          <w:iCs/>
          <w:color w:val="000000"/>
          <w:sz w:val="24"/>
        </w:rPr>
        <w:t xml:space="preserve">Many places in Scripture focus on singing. This study will touch on several psalms as expressions of lyrics and basis for singing. This session will examine Psalm 149:1 </w:t>
      </w:r>
      <w:proofErr w:type="gramStart"/>
      <w:r w:rsidRPr="00032048">
        <w:rPr>
          <w:rFonts w:asciiTheme="majorHAnsi" w:hAnsiTheme="majorHAnsi" w:cs="HorleyOldStyleMTStd"/>
          <w:i/>
          <w:iCs/>
          <w:color w:val="000000"/>
          <w:sz w:val="24"/>
        </w:rPr>
        <w:t>and also</w:t>
      </w:r>
      <w:proofErr w:type="gramEnd"/>
      <w:r w:rsidRPr="00032048">
        <w:rPr>
          <w:rFonts w:asciiTheme="majorHAnsi" w:hAnsiTheme="majorHAnsi" w:cs="HorleyOldStyleMTStd"/>
          <w:i/>
          <w:iCs/>
          <w:color w:val="000000"/>
          <w:sz w:val="24"/>
        </w:rPr>
        <w:t xml:space="preserve"> Colossians 3:16 to help us praise God through song.</w:t>
      </w:r>
      <w:r w:rsidRPr="00032048">
        <w:rPr>
          <w:rFonts w:asciiTheme="majorHAnsi" w:hAnsiTheme="majorHAnsi" w:cs="HorleyOldStyleMTStd"/>
          <w:color w:val="000000"/>
          <w:sz w:val="24"/>
        </w:rPr>
        <w:t xml:space="preserve"> </w:t>
      </w:r>
    </w:p>
    <w:p w14:paraId="2E4B737F" w14:textId="77777777" w:rsid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p>
    <w:p w14:paraId="2AE03B20" w14:textId="570D24D9" w:rsidR="00032048" w:rsidRPr="00032048" w:rsidRDefault="00032048" w:rsidP="00032048">
      <w:pPr>
        <w:autoSpaceDE w:val="0"/>
        <w:autoSpaceDN w:val="0"/>
        <w:adjustRightInd w:val="0"/>
        <w:spacing w:line="300" w:lineRule="atLeast"/>
        <w:jc w:val="both"/>
        <w:textAlignment w:val="center"/>
        <w:rPr>
          <w:rFonts w:asciiTheme="majorHAnsi" w:hAnsiTheme="majorHAnsi" w:cs="HorleyOldStyleMTStd"/>
          <w:color w:val="000000"/>
          <w:sz w:val="24"/>
        </w:rPr>
      </w:pPr>
      <w:r w:rsidRPr="00032048">
        <w:rPr>
          <w:rFonts w:asciiTheme="majorHAnsi" w:hAnsiTheme="majorHAnsi" w:cs="HorleyOldStyleMTStd"/>
          <w:b/>
          <w:bCs/>
          <w:color w:val="000000"/>
          <w:sz w:val="24"/>
        </w:rPr>
        <w:t>Lead</w:t>
      </w:r>
      <w:r w:rsidRPr="00032048">
        <w:rPr>
          <w:rFonts w:asciiTheme="majorHAnsi" w:hAnsiTheme="majorHAnsi" w:cs="HorleyOldStyleMTStd"/>
          <w:color w:val="000000"/>
          <w:sz w:val="24"/>
        </w:rPr>
        <w:t xml:space="preserve"> in prayer that this session will help the group celebrate ways you can sing unto the Lord.</w:t>
      </w:r>
    </w:p>
    <w:p w14:paraId="724FB12F" w14:textId="77777777" w:rsidR="00A15EB1" w:rsidRPr="00C04AD0" w:rsidRDefault="00A15EB1" w:rsidP="00FB171E">
      <w:pPr>
        <w:pStyle w:val="bodynumberedlist"/>
      </w:pPr>
    </w:p>
    <w:p w14:paraId="5AD819B1" w14:textId="095918F2" w:rsidR="002A631F" w:rsidRPr="00EC1D81" w:rsidRDefault="002A631F" w:rsidP="0013528F">
      <w:pPr>
        <w:pStyle w:val="MWSub2"/>
      </w:pPr>
      <w:r w:rsidRPr="00C04AD0">
        <w:t xml:space="preserve">Step 2. </w:t>
      </w:r>
      <w:r w:rsidR="00330449">
        <w:t xml:space="preserve">Created to . . . </w:t>
      </w:r>
      <w:proofErr w:type="gramStart"/>
      <w:r w:rsidR="00330449">
        <w:t>Sing!,</w:t>
      </w:r>
      <w:proofErr w:type="gramEnd"/>
      <w:r w:rsidR="00330449">
        <w:t xml:space="preserve"> Part 1</w:t>
      </w:r>
    </w:p>
    <w:p w14:paraId="1BED692C" w14:textId="77777777" w:rsidR="00525195" w:rsidRPr="00C04AD0" w:rsidRDefault="00525195" w:rsidP="0013528F">
      <w:pPr>
        <w:pStyle w:val="bodynumberedlist"/>
      </w:pPr>
    </w:p>
    <w:p w14:paraId="2A144D5E" w14:textId="77777777" w:rsidR="00330449" w:rsidRDefault="00330449" w:rsidP="00330449">
      <w:pPr>
        <w:pStyle w:val="bodynumberedlist"/>
      </w:pPr>
      <w:r w:rsidRPr="00330449">
        <w:rPr>
          <w:rStyle w:val="bold"/>
        </w:rPr>
        <w:t>Invite</w:t>
      </w:r>
      <w:r w:rsidRPr="00330449">
        <w:t xml:space="preserve"> a volunteer to read Psalm 149:1. </w:t>
      </w:r>
      <w:r w:rsidRPr="00330449">
        <w:rPr>
          <w:b/>
          <w:bCs/>
        </w:rPr>
        <w:t>Explain</w:t>
      </w:r>
      <w:r w:rsidRPr="00330449">
        <w:t xml:space="preserve"> that the words of this verse and the entire psalm help celebrate what we can do to praise the Lord. </w:t>
      </w:r>
    </w:p>
    <w:p w14:paraId="68CCB6CB" w14:textId="77777777" w:rsidR="00330449" w:rsidRDefault="00330449" w:rsidP="00330449">
      <w:pPr>
        <w:pStyle w:val="bodynumberedlist"/>
      </w:pPr>
    </w:p>
    <w:p w14:paraId="1E3A6040" w14:textId="77777777" w:rsidR="00330449" w:rsidRDefault="00330449" w:rsidP="00330449">
      <w:pPr>
        <w:pStyle w:val="bodynumberedlist"/>
      </w:pPr>
      <w:r w:rsidRPr="00330449">
        <w:rPr>
          <w:b/>
          <w:bCs/>
        </w:rPr>
        <w:t>Invite</w:t>
      </w:r>
      <w:r w:rsidRPr="00330449">
        <w:t xml:space="preserve"> participants to underline in their Bibles the following words from 149:1, </w:t>
      </w:r>
      <w:r w:rsidRPr="00330449">
        <w:rPr>
          <w:i/>
          <w:iCs/>
        </w:rPr>
        <w:t xml:space="preserve">Hallelujah, sing, new song, </w:t>
      </w:r>
      <w:r w:rsidRPr="00330449">
        <w:t>and</w:t>
      </w:r>
      <w:r w:rsidRPr="00330449">
        <w:rPr>
          <w:i/>
          <w:iCs/>
        </w:rPr>
        <w:t xml:space="preserve"> praise.</w:t>
      </w:r>
      <w:r w:rsidRPr="00330449">
        <w:t xml:space="preserve"> </w:t>
      </w:r>
      <w:r w:rsidRPr="00330449">
        <w:rPr>
          <w:b/>
          <w:bCs/>
        </w:rPr>
        <w:t>Ask</w:t>
      </w:r>
      <w:r w:rsidRPr="00330449">
        <w:t xml:space="preserve"> participants whose translations differ to share their renderings of these words. </w:t>
      </w:r>
    </w:p>
    <w:p w14:paraId="35DBF447" w14:textId="77777777" w:rsidR="00330449" w:rsidRDefault="00330449" w:rsidP="00330449">
      <w:pPr>
        <w:pStyle w:val="bodynumberedlist"/>
      </w:pPr>
    </w:p>
    <w:p w14:paraId="2731DF9D" w14:textId="77777777" w:rsidR="00330449" w:rsidRDefault="00330449" w:rsidP="00330449">
      <w:pPr>
        <w:pStyle w:val="bodynumberedlist"/>
      </w:pPr>
      <w:r w:rsidRPr="00330449">
        <w:t xml:space="preserve">Briefly </w:t>
      </w:r>
      <w:r w:rsidRPr="00330449">
        <w:rPr>
          <w:b/>
          <w:bCs/>
        </w:rPr>
        <w:t>examine</w:t>
      </w:r>
      <w:r w:rsidRPr="00330449">
        <w:t xml:space="preserve"> each word or phrase. </w:t>
      </w:r>
      <w:r w:rsidRPr="00330449">
        <w:rPr>
          <w:i/>
          <w:iCs/>
        </w:rPr>
        <w:t>Hallelujah</w:t>
      </w:r>
      <w:r w:rsidRPr="00330449">
        <w:t xml:space="preserve"> literally comes from words that express musical praise to God. </w:t>
      </w:r>
    </w:p>
    <w:p w14:paraId="52CD03F3" w14:textId="77777777" w:rsidR="00330449" w:rsidRDefault="00330449" w:rsidP="00330449">
      <w:pPr>
        <w:pStyle w:val="bodynumberedlist"/>
      </w:pPr>
    </w:p>
    <w:p w14:paraId="5669FBC5" w14:textId="3F5C4B99" w:rsidR="00330449" w:rsidRPr="00330449" w:rsidRDefault="00330449" w:rsidP="00330449">
      <w:pPr>
        <w:pStyle w:val="bodynumberedlist"/>
      </w:pPr>
      <w:r w:rsidRPr="00330449">
        <w:rPr>
          <w:rStyle w:val="bold"/>
        </w:rPr>
        <w:t>Call attention</w:t>
      </w:r>
      <w:r w:rsidRPr="00330449">
        <w:t xml:space="preserve"> to the Day Three Discussion Questions (p. 11) as ways singing is an expression of benefiting from God, His beauty in creation, and expressing our God-inspired creative spirit when we make music. </w:t>
      </w:r>
    </w:p>
    <w:p w14:paraId="229B6D28" w14:textId="77777777" w:rsidR="007F7AF6" w:rsidRPr="00C04AD0" w:rsidRDefault="007F7AF6" w:rsidP="0013528F">
      <w:pPr>
        <w:pStyle w:val="bodynumberedlist"/>
      </w:pPr>
    </w:p>
    <w:p w14:paraId="61EC1039" w14:textId="0228730C" w:rsidR="005B4C82" w:rsidRPr="00EC1D81" w:rsidRDefault="005B4C82" w:rsidP="005B4C82">
      <w:pPr>
        <w:pStyle w:val="MWSub2"/>
      </w:pPr>
      <w:r w:rsidRPr="00C04AD0">
        <w:t xml:space="preserve">Step </w:t>
      </w:r>
      <w:r>
        <w:t>3</w:t>
      </w:r>
      <w:r w:rsidRPr="00C04AD0">
        <w:t xml:space="preserve">. </w:t>
      </w:r>
      <w:r w:rsidR="00330449">
        <w:t xml:space="preserve">Created to . . . </w:t>
      </w:r>
      <w:proofErr w:type="gramStart"/>
      <w:r w:rsidR="00330449">
        <w:t>Sing!,</w:t>
      </w:r>
      <w:proofErr w:type="gramEnd"/>
      <w:r w:rsidR="00330449">
        <w:t xml:space="preserve"> Part </w:t>
      </w:r>
      <w:r w:rsidR="00330449">
        <w:t>2</w:t>
      </w:r>
    </w:p>
    <w:p w14:paraId="38374D59" w14:textId="77777777" w:rsidR="005B4C82" w:rsidRPr="00C04AD0" w:rsidRDefault="005B4C82" w:rsidP="005B4C82">
      <w:pPr>
        <w:pStyle w:val="bodynumberedlist"/>
      </w:pPr>
    </w:p>
    <w:p w14:paraId="0443D33F" w14:textId="77777777" w:rsidR="005E6F28" w:rsidRDefault="005E6F28" w:rsidP="005E6F28">
      <w:pPr>
        <w:pStyle w:val="bodynumberedlist"/>
      </w:pPr>
      <w:r w:rsidRPr="005E6F28">
        <w:rPr>
          <w:rStyle w:val="bold"/>
        </w:rPr>
        <w:t>Call attention</w:t>
      </w:r>
      <w:r w:rsidRPr="005E6F28">
        <w:t xml:space="preserve"> to the Day Two question (p. 7): “What if I ‘Can’t Sing’?” </w:t>
      </w:r>
      <w:r w:rsidRPr="005E6F28">
        <w:rPr>
          <w:b/>
          <w:bCs/>
        </w:rPr>
        <w:t>Ask</w:t>
      </w:r>
      <w:r w:rsidRPr="005E6F28">
        <w:t xml:space="preserve"> what excuses keep us from singing as individuals to the Lord. </w:t>
      </w:r>
      <w:r w:rsidRPr="005E6F28">
        <w:rPr>
          <w:b/>
          <w:bCs/>
        </w:rPr>
        <w:t>List</w:t>
      </w:r>
      <w:r w:rsidRPr="005E6F28">
        <w:t xml:space="preserve"> responses on a marker board or large sheet of paper. </w:t>
      </w:r>
    </w:p>
    <w:p w14:paraId="139CAAEF" w14:textId="77777777" w:rsidR="005E6F28" w:rsidRDefault="005E6F28" w:rsidP="005E6F28">
      <w:pPr>
        <w:pStyle w:val="bodynumberedlist"/>
      </w:pPr>
    </w:p>
    <w:p w14:paraId="18CA7BFF" w14:textId="77777777" w:rsidR="005E6F28" w:rsidRDefault="005E6F28" w:rsidP="005E6F28">
      <w:pPr>
        <w:pStyle w:val="bodynumberedlist"/>
      </w:pPr>
      <w:r w:rsidRPr="005E6F28">
        <w:rPr>
          <w:rStyle w:val="bold"/>
        </w:rPr>
        <w:t>Invite</w:t>
      </w:r>
      <w:r w:rsidRPr="005E6F28">
        <w:t xml:space="preserve"> learners to brainstorm what kinds of responses God would likely make to our excuses for not singing individually. </w:t>
      </w:r>
    </w:p>
    <w:p w14:paraId="447D3A8D" w14:textId="77777777" w:rsidR="005E6F28" w:rsidRDefault="005E6F28" w:rsidP="005E6F28">
      <w:pPr>
        <w:pStyle w:val="bodynumberedlist"/>
      </w:pPr>
    </w:p>
    <w:p w14:paraId="169E0619" w14:textId="2B039BD0" w:rsidR="005E6F28" w:rsidRPr="005E6F28" w:rsidRDefault="005E6F28" w:rsidP="005E6F28">
      <w:pPr>
        <w:pStyle w:val="bodynumberedlist"/>
      </w:pPr>
      <w:r w:rsidRPr="005E6F28">
        <w:rPr>
          <w:b/>
          <w:bCs/>
        </w:rPr>
        <w:t>Ask</w:t>
      </w:r>
      <w:r w:rsidRPr="005E6F28">
        <w:t xml:space="preserve"> what excuses keep us from singing as part of the congregation of worshipers, and what kinds of responses God might make to those excuses as well as disagreements regarding types and preferences of music that might cause division among worshipers.</w:t>
      </w:r>
    </w:p>
    <w:p w14:paraId="4077149B" w14:textId="77777777" w:rsidR="005B4C82" w:rsidRPr="00C04AD0" w:rsidRDefault="005B4C82" w:rsidP="005B4C82">
      <w:pPr>
        <w:pStyle w:val="bodynumberedlist"/>
      </w:pPr>
    </w:p>
    <w:p w14:paraId="335E5574" w14:textId="0A381F26" w:rsidR="005B4C82" w:rsidRPr="00EC1D81" w:rsidRDefault="005B4C82" w:rsidP="005B4C82">
      <w:pPr>
        <w:pStyle w:val="MWSub2"/>
      </w:pPr>
      <w:r w:rsidRPr="00C04AD0">
        <w:t xml:space="preserve">Step </w:t>
      </w:r>
      <w:r>
        <w:t>4</w:t>
      </w:r>
      <w:r w:rsidRPr="00C04AD0">
        <w:t xml:space="preserve">. </w:t>
      </w:r>
      <w:r w:rsidR="00330449">
        <w:t xml:space="preserve">Created to . . . </w:t>
      </w:r>
      <w:proofErr w:type="gramStart"/>
      <w:r w:rsidR="00330449">
        <w:t>Sing!,</w:t>
      </w:r>
      <w:proofErr w:type="gramEnd"/>
      <w:r w:rsidR="00330449">
        <w:t xml:space="preserve"> Part </w:t>
      </w:r>
      <w:r w:rsidR="00330449">
        <w:t>3</w:t>
      </w:r>
    </w:p>
    <w:p w14:paraId="45010022" w14:textId="77777777" w:rsidR="005B4C82" w:rsidRPr="00C04AD0" w:rsidRDefault="005B4C82" w:rsidP="005B4C82">
      <w:pPr>
        <w:pStyle w:val="bodynumberedlist"/>
      </w:pPr>
    </w:p>
    <w:p w14:paraId="29327D56" w14:textId="77777777" w:rsidR="00FD1539" w:rsidRDefault="005E6F28" w:rsidP="005E6F28">
      <w:pPr>
        <w:pStyle w:val="bodynumberedlist"/>
      </w:pPr>
      <w:r w:rsidRPr="00FD1539">
        <w:rPr>
          <w:rStyle w:val="bold"/>
        </w:rPr>
        <w:t>Invite</w:t>
      </w:r>
      <w:r w:rsidRPr="005E6F28">
        <w:t xml:space="preserve"> a volunteer to read Psalm 149:2-5; </w:t>
      </w:r>
      <w:r w:rsidRPr="00FD1539">
        <w:rPr>
          <w:b/>
          <w:bCs/>
        </w:rPr>
        <w:t>lead</w:t>
      </w:r>
      <w:r w:rsidRPr="005E6F28">
        <w:t xml:space="preserve"> participants to list words or phrases in these verses that relate to singing or praise. </w:t>
      </w:r>
      <w:r w:rsidRPr="00FD1539">
        <w:rPr>
          <w:b/>
          <w:bCs/>
        </w:rPr>
        <w:t>List</w:t>
      </w:r>
      <w:r w:rsidRPr="005E6F28">
        <w:t xml:space="preserve"> these on a marker board or large sheet of paper. (These can include the following: “celebrate,” “rejoice,” “praise his name,” “make music to him,” “triumphal glory,” “shout for joy.”) </w:t>
      </w:r>
    </w:p>
    <w:p w14:paraId="264B11FA" w14:textId="77777777" w:rsidR="00FD1539" w:rsidRDefault="00FD1539" w:rsidP="005E6F28">
      <w:pPr>
        <w:pStyle w:val="bodynumberedlist"/>
      </w:pPr>
    </w:p>
    <w:p w14:paraId="1D01AE24" w14:textId="77777777" w:rsidR="00FD1539" w:rsidRDefault="005E6F28" w:rsidP="005E6F28">
      <w:pPr>
        <w:pStyle w:val="bodynumberedlist"/>
      </w:pPr>
      <w:r w:rsidRPr="00FD1539">
        <w:rPr>
          <w:b/>
          <w:bCs/>
        </w:rPr>
        <w:lastRenderedPageBreak/>
        <w:t>Emphasize</w:t>
      </w:r>
      <w:r w:rsidRPr="005E6F28">
        <w:t xml:space="preserve"> that God designed us to enjoy Him and His creation and to sing to Him. </w:t>
      </w:r>
    </w:p>
    <w:p w14:paraId="79AA059D" w14:textId="77777777" w:rsidR="00FD1539" w:rsidRDefault="00FD1539" w:rsidP="005E6F28">
      <w:pPr>
        <w:pStyle w:val="bodynumberedlist"/>
      </w:pPr>
    </w:p>
    <w:p w14:paraId="02802878" w14:textId="648266AE" w:rsidR="005E6F28" w:rsidRPr="005E6F28" w:rsidRDefault="005E6F28" w:rsidP="005E6F28">
      <w:pPr>
        <w:pStyle w:val="bodynumberedlist"/>
      </w:pPr>
      <w:r w:rsidRPr="00FD1539">
        <w:rPr>
          <w:b/>
          <w:bCs/>
        </w:rPr>
        <w:t>Review</w:t>
      </w:r>
      <w:r w:rsidRPr="005E6F28">
        <w:t xml:space="preserve"> some of the favorite songs that have been listed (Step 1); be willing to </w:t>
      </w:r>
      <w:r w:rsidRPr="00FD1539">
        <w:rPr>
          <w:b/>
          <w:bCs/>
        </w:rPr>
        <w:t>invite</w:t>
      </w:r>
      <w:r w:rsidRPr="005E6F28">
        <w:t xml:space="preserve"> additional songs. </w:t>
      </w:r>
      <w:r w:rsidRPr="00FD1539">
        <w:rPr>
          <w:b/>
          <w:bCs/>
        </w:rPr>
        <w:t>Discuss</w:t>
      </w:r>
      <w:r w:rsidRPr="005E6F28">
        <w:t xml:space="preserve"> ways these songs help individuals express their depths of feelings to God. </w:t>
      </w:r>
      <w:r w:rsidRPr="00FD1539">
        <w:rPr>
          <w:b/>
          <w:bCs/>
        </w:rPr>
        <w:t>Discuss</w:t>
      </w:r>
      <w:r w:rsidRPr="005E6F28">
        <w:t xml:space="preserve"> ways these songs help groups or congregations to express their depths of feelings of worship to God.</w:t>
      </w:r>
    </w:p>
    <w:p w14:paraId="04795D0C" w14:textId="77777777" w:rsidR="005B4C82" w:rsidRPr="00C04AD0" w:rsidRDefault="005B4C82" w:rsidP="005B4C82">
      <w:pPr>
        <w:pStyle w:val="bodynumberedlist"/>
      </w:pPr>
    </w:p>
    <w:p w14:paraId="3EF34670" w14:textId="12416746" w:rsidR="005B4C82" w:rsidRPr="00EC1D81" w:rsidRDefault="005B4C82" w:rsidP="005B4C82">
      <w:pPr>
        <w:pStyle w:val="MWSub2"/>
      </w:pPr>
      <w:r w:rsidRPr="00C04AD0">
        <w:t xml:space="preserve">Step </w:t>
      </w:r>
      <w:r>
        <w:t>5</w:t>
      </w:r>
      <w:r w:rsidRPr="00C04AD0">
        <w:t xml:space="preserve">. </w:t>
      </w:r>
      <w:r w:rsidR="00FD1539">
        <w:t xml:space="preserve">Commanded to . . . </w:t>
      </w:r>
      <w:proofErr w:type="gramStart"/>
      <w:r w:rsidR="00FD1539">
        <w:t>Sing!,</w:t>
      </w:r>
      <w:proofErr w:type="gramEnd"/>
      <w:r w:rsidR="00FD1539">
        <w:t xml:space="preserve"> Part 1</w:t>
      </w:r>
    </w:p>
    <w:p w14:paraId="15E20F8E" w14:textId="77777777" w:rsidR="005B4C82" w:rsidRPr="00C04AD0" w:rsidRDefault="005B4C82" w:rsidP="005B4C82">
      <w:pPr>
        <w:pStyle w:val="bodynumberedlist"/>
      </w:pPr>
    </w:p>
    <w:p w14:paraId="05CB3353" w14:textId="77777777" w:rsidR="00FD1539" w:rsidRDefault="00FD1539" w:rsidP="00FD1539">
      <w:pPr>
        <w:pStyle w:val="bodynumberedlist"/>
      </w:pPr>
      <w:r w:rsidRPr="00FD1539">
        <w:rPr>
          <w:b/>
          <w:bCs/>
        </w:rPr>
        <w:t>Invite</w:t>
      </w:r>
      <w:r w:rsidRPr="00FD1539">
        <w:t xml:space="preserve"> a volunteer to read Colossians 3:16. </w:t>
      </w:r>
      <w:r w:rsidRPr="00FD1539">
        <w:rPr>
          <w:b/>
          <w:bCs/>
        </w:rPr>
        <w:t>Explain</w:t>
      </w:r>
      <w:r w:rsidRPr="00FD1539">
        <w:t xml:space="preserve"> that this verse helps us understand what we are to sing. </w:t>
      </w:r>
    </w:p>
    <w:p w14:paraId="4F3FD66A" w14:textId="77777777" w:rsidR="00FD1539" w:rsidRDefault="00FD1539" w:rsidP="00FD1539">
      <w:pPr>
        <w:pStyle w:val="bodynumberedlist"/>
      </w:pPr>
    </w:p>
    <w:p w14:paraId="3E2D6762" w14:textId="77777777" w:rsidR="00FD1539" w:rsidRDefault="00FD1539" w:rsidP="00FD1539">
      <w:pPr>
        <w:pStyle w:val="bodynumberedlist"/>
      </w:pPr>
      <w:r w:rsidRPr="00FD1539">
        <w:rPr>
          <w:b/>
          <w:bCs/>
        </w:rPr>
        <w:t>Lead</w:t>
      </w:r>
      <w:r w:rsidRPr="00FD1539">
        <w:t xml:space="preserve"> participants to relate that the verse has three parts. The </w:t>
      </w:r>
      <w:r w:rsidRPr="00FD1539">
        <w:rPr>
          <w:b/>
          <w:bCs/>
        </w:rPr>
        <w:t>first</w:t>
      </w:r>
      <w:r w:rsidRPr="00FD1539">
        <w:t xml:space="preserve"> part emphasizes that we are to “Let the word of Christ dwell richly among you.” </w:t>
      </w:r>
      <w:r w:rsidRPr="00FD1539">
        <w:rPr>
          <w:b/>
          <w:bCs/>
        </w:rPr>
        <w:t>Brainstorm</w:t>
      </w:r>
      <w:r w:rsidRPr="00FD1539">
        <w:t xml:space="preserve"> Scripture verses participants remember because someone set it to music. </w:t>
      </w:r>
    </w:p>
    <w:p w14:paraId="3762448A" w14:textId="77777777" w:rsidR="00FD1539" w:rsidRDefault="00FD1539" w:rsidP="00FD1539">
      <w:pPr>
        <w:pStyle w:val="bodynumberedlist"/>
      </w:pPr>
    </w:p>
    <w:p w14:paraId="0A8026D2" w14:textId="6EE3E201" w:rsidR="00FD1539" w:rsidRPr="00FD1539" w:rsidRDefault="00FD1539" w:rsidP="00FD1539">
      <w:pPr>
        <w:pStyle w:val="bodynumberedlist"/>
      </w:pPr>
      <w:r w:rsidRPr="00FD1539">
        <w:t xml:space="preserve">The </w:t>
      </w:r>
      <w:r w:rsidRPr="00FD1539">
        <w:rPr>
          <w:b/>
          <w:bCs/>
        </w:rPr>
        <w:t>second</w:t>
      </w:r>
      <w:r w:rsidRPr="00FD1539">
        <w:t xml:space="preserve"> part emphasizes “admonishing one another through psalms, hymns, and spiritual songs.” If available, </w:t>
      </w:r>
      <w:r w:rsidRPr="00FD1539">
        <w:rPr>
          <w:b/>
          <w:bCs/>
        </w:rPr>
        <w:t>provide</w:t>
      </w:r>
      <w:r w:rsidRPr="00FD1539">
        <w:t xml:space="preserve"> hymn books or other Christian song books, and </w:t>
      </w:r>
      <w:r w:rsidRPr="00FD1539">
        <w:rPr>
          <w:b/>
          <w:bCs/>
        </w:rPr>
        <w:t>invite</w:t>
      </w:r>
      <w:r w:rsidRPr="00FD1539">
        <w:t xml:space="preserve"> participants to locate songs that help teach or remember selected Scripture. </w:t>
      </w:r>
    </w:p>
    <w:p w14:paraId="0D7576D2" w14:textId="77777777" w:rsidR="00CC7444" w:rsidRPr="00C04AD0" w:rsidRDefault="00CC7444" w:rsidP="005B4C82">
      <w:pPr>
        <w:pStyle w:val="bodynumberedlist"/>
      </w:pPr>
    </w:p>
    <w:p w14:paraId="28E5F39A" w14:textId="2B7A4C17" w:rsidR="005B4C82" w:rsidRPr="00EC1D81" w:rsidRDefault="005B4C82" w:rsidP="005B4C82">
      <w:pPr>
        <w:pStyle w:val="MWSub2"/>
      </w:pPr>
      <w:r w:rsidRPr="00C04AD0">
        <w:t xml:space="preserve">Step </w:t>
      </w:r>
      <w:r>
        <w:t>6</w:t>
      </w:r>
      <w:r w:rsidRPr="00C04AD0">
        <w:t xml:space="preserve">. </w:t>
      </w:r>
      <w:r w:rsidR="00FD1539">
        <w:t xml:space="preserve">Commanded to . . . </w:t>
      </w:r>
      <w:proofErr w:type="gramStart"/>
      <w:r w:rsidR="00FD1539">
        <w:t>Sing!,</w:t>
      </w:r>
      <w:proofErr w:type="gramEnd"/>
      <w:r w:rsidR="00FD1539">
        <w:t xml:space="preserve"> Part </w:t>
      </w:r>
      <w:r w:rsidR="00FD1539">
        <w:t>2</w:t>
      </w:r>
    </w:p>
    <w:p w14:paraId="18BF2E1E" w14:textId="77777777" w:rsidR="005B4C82" w:rsidRPr="00C04AD0" w:rsidRDefault="005B4C82" w:rsidP="005B4C82">
      <w:pPr>
        <w:pStyle w:val="bodynumberedlist"/>
      </w:pPr>
    </w:p>
    <w:p w14:paraId="577DB562" w14:textId="77777777" w:rsidR="006742D4" w:rsidRDefault="00FD1539" w:rsidP="00FD1539">
      <w:pPr>
        <w:pStyle w:val="bodynumberedlist"/>
      </w:pPr>
      <w:r w:rsidRPr="00FD1539">
        <w:rPr>
          <w:b/>
          <w:bCs/>
        </w:rPr>
        <w:t>Call attention</w:t>
      </w:r>
      <w:r w:rsidRPr="00FD1539">
        <w:t xml:space="preserve"> to the </w:t>
      </w:r>
      <w:r w:rsidRPr="006742D4">
        <w:rPr>
          <w:b/>
          <w:bCs/>
        </w:rPr>
        <w:t>third</w:t>
      </w:r>
      <w:r w:rsidRPr="00FD1539">
        <w:t xml:space="preserve"> part of Colossians 3:16, “singing to God with gratitude in your hearts.” </w:t>
      </w:r>
    </w:p>
    <w:p w14:paraId="16BFD79A" w14:textId="77777777" w:rsidR="006742D4" w:rsidRDefault="006742D4" w:rsidP="00FD1539">
      <w:pPr>
        <w:pStyle w:val="bodynumberedlist"/>
      </w:pPr>
    </w:p>
    <w:p w14:paraId="3250E93F" w14:textId="77777777" w:rsidR="006742D4" w:rsidRDefault="00FD1539" w:rsidP="00FD1539">
      <w:pPr>
        <w:pStyle w:val="bodynumberedlist"/>
      </w:pPr>
      <w:r w:rsidRPr="006742D4">
        <w:rPr>
          <w:b/>
          <w:bCs/>
        </w:rPr>
        <w:t>Lead</w:t>
      </w:r>
      <w:r w:rsidRPr="00FD1539">
        <w:t xml:space="preserve"> participants to imagine they are alone with God and only God can hear their voice and heart’s expression. </w:t>
      </w:r>
      <w:r w:rsidRPr="006742D4">
        <w:rPr>
          <w:b/>
          <w:bCs/>
        </w:rPr>
        <w:t>Ask:</w:t>
      </w:r>
      <w:r w:rsidRPr="00FD1539">
        <w:t xml:space="preserve"> </w:t>
      </w:r>
      <w:r w:rsidRPr="00FD1539">
        <w:rPr>
          <w:i/>
          <w:iCs/>
        </w:rPr>
        <w:t>How does this change how and what you would sing?</w:t>
      </w:r>
      <w:r w:rsidRPr="00FD1539">
        <w:t xml:space="preserve"> </w:t>
      </w:r>
    </w:p>
    <w:p w14:paraId="54485592" w14:textId="77777777" w:rsidR="006742D4" w:rsidRDefault="006742D4" w:rsidP="00FD1539">
      <w:pPr>
        <w:pStyle w:val="bodynumberedlist"/>
      </w:pPr>
    </w:p>
    <w:p w14:paraId="1F273F11" w14:textId="77777777" w:rsidR="006742D4" w:rsidRDefault="00FD1539" w:rsidP="00FD1539">
      <w:pPr>
        <w:pStyle w:val="bodynumberedlist"/>
      </w:pPr>
      <w:r w:rsidRPr="006742D4">
        <w:rPr>
          <w:b/>
          <w:bCs/>
        </w:rPr>
        <w:t>Brainstorm</w:t>
      </w:r>
      <w:r w:rsidRPr="00FD1539">
        <w:t xml:space="preserve"> some of the experiences participants and other believers they know are dealing with that could be impacted by this third part of Colossians 3:16. Do not hesitate to </w:t>
      </w:r>
      <w:r w:rsidRPr="006742D4">
        <w:rPr>
          <w:b/>
          <w:bCs/>
        </w:rPr>
        <w:t>include</w:t>
      </w:r>
      <w:r w:rsidRPr="00FD1539">
        <w:t xml:space="preserve"> times of going through valleys, seeking the Lord’s guidance, repentance, heartbreak, as well as mountaintop experiences. </w:t>
      </w:r>
    </w:p>
    <w:p w14:paraId="2301367B" w14:textId="77777777" w:rsidR="006742D4" w:rsidRDefault="006742D4" w:rsidP="00FD1539">
      <w:pPr>
        <w:pStyle w:val="bodynumberedlist"/>
      </w:pPr>
    </w:p>
    <w:p w14:paraId="316737EE" w14:textId="3FAB2041" w:rsidR="00FD1539" w:rsidRPr="00FD1539" w:rsidRDefault="00FD1539" w:rsidP="00FD1539">
      <w:pPr>
        <w:pStyle w:val="bodynumberedlist"/>
      </w:pPr>
      <w:r w:rsidRPr="006742D4">
        <w:rPr>
          <w:b/>
          <w:bCs/>
        </w:rPr>
        <w:t>Emphasize</w:t>
      </w:r>
      <w:r w:rsidRPr="00FD1539">
        <w:t xml:space="preserve"> that God knows our hearts. He also created us and commanded that we sing to Him.</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12104A4" w14:textId="77777777" w:rsidR="006742D4" w:rsidRDefault="006742D4" w:rsidP="00070F86">
      <w:pPr>
        <w:pStyle w:val="bodynumberedlist"/>
      </w:pPr>
      <w:r w:rsidRPr="006742D4">
        <w:rPr>
          <w:b/>
          <w:bCs/>
        </w:rPr>
        <w:t>Review</w:t>
      </w:r>
      <w:r w:rsidRPr="006742D4">
        <w:t xml:space="preserve"> Psalm 149:1. </w:t>
      </w:r>
      <w:r w:rsidRPr="006742D4">
        <w:rPr>
          <w:b/>
          <w:bCs/>
        </w:rPr>
        <w:t>Emphasize</w:t>
      </w:r>
      <w:r w:rsidRPr="006742D4">
        <w:t xml:space="preserve"> the words, “sing to the </w:t>
      </w:r>
      <w:r w:rsidRPr="006742D4">
        <w:rPr>
          <w:smallCaps/>
        </w:rPr>
        <w:t>Lord</w:t>
      </w:r>
      <w:r w:rsidRPr="006742D4">
        <w:t xml:space="preserve"> a new song.” </w:t>
      </w:r>
    </w:p>
    <w:p w14:paraId="3BC7FF01" w14:textId="77777777" w:rsidR="006742D4" w:rsidRDefault="006742D4" w:rsidP="00070F86">
      <w:pPr>
        <w:pStyle w:val="bodynumberedlist"/>
      </w:pPr>
    </w:p>
    <w:p w14:paraId="366264B1" w14:textId="77777777" w:rsidR="006742D4" w:rsidRDefault="006742D4" w:rsidP="00070F86">
      <w:pPr>
        <w:pStyle w:val="bodynumberedlist"/>
      </w:pPr>
      <w:r w:rsidRPr="006742D4">
        <w:rPr>
          <w:b/>
          <w:bCs/>
        </w:rPr>
        <w:t>Invite</w:t>
      </w:r>
      <w:r w:rsidRPr="006742D4">
        <w:t xml:space="preserve"> participants to select one or two familiar hymn tunes or Christian song tunes and come up with new words to the song(s). (This can be done individually, in small groups, or </w:t>
      </w:r>
      <w:proofErr w:type="spellStart"/>
      <w:r w:rsidRPr="006742D4">
        <w:t>all together</w:t>
      </w:r>
      <w:proofErr w:type="spellEnd"/>
      <w:r w:rsidRPr="006742D4">
        <w:t xml:space="preserve">.) The new words could be from a prayer, a psalm, or a cherished Scripture verse. </w:t>
      </w:r>
    </w:p>
    <w:p w14:paraId="419B29F0" w14:textId="77777777" w:rsidR="006742D4" w:rsidRDefault="006742D4" w:rsidP="00070F86">
      <w:pPr>
        <w:pStyle w:val="bodynumberedlist"/>
      </w:pPr>
    </w:p>
    <w:p w14:paraId="24E834B1" w14:textId="78A4B007" w:rsidR="00070F86" w:rsidRDefault="006742D4" w:rsidP="00070F86">
      <w:pPr>
        <w:pStyle w:val="bodynumberedlist"/>
      </w:pPr>
      <w:r w:rsidRPr="006742D4">
        <w:rPr>
          <w:b/>
          <w:bCs/>
        </w:rPr>
        <w:lastRenderedPageBreak/>
        <w:t>Lead</w:t>
      </w:r>
      <w:r w:rsidRPr="006742D4">
        <w:t xml:space="preserve"> in a time of worship as individuals or the group sing these new words.</w:t>
      </w:r>
    </w:p>
    <w:p w14:paraId="6102068F" w14:textId="77777777" w:rsidR="006742D4" w:rsidRPr="00070F86" w:rsidRDefault="006742D4"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DEF1" w14:textId="77777777" w:rsidR="00161C6C" w:rsidRDefault="00161C6C">
      <w:r>
        <w:separator/>
      </w:r>
    </w:p>
  </w:endnote>
  <w:endnote w:type="continuationSeparator" w:id="0">
    <w:p w14:paraId="7222D9FD" w14:textId="77777777" w:rsidR="00161C6C" w:rsidRDefault="0016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EF05" w14:textId="77777777" w:rsidR="00161C6C" w:rsidRDefault="00161C6C">
      <w:r>
        <w:separator/>
      </w:r>
    </w:p>
  </w:footnote>
  <w:footnote w:type="continuationSeparator" w:id="0">
    <w:p w14:paraId="6E6D60FB" w14:textId="77777777" w:rsidR="00161C6C" w:rsidRDefault="0016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048"/>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34"/>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809"/>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6C"/>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449"/>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3D2E"/>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28"/>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42D4"/>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539"/>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character" w:customStyle="1" w:styleId="italicnobreak">
    <w:name w:val="italic_nobreak"/>
    <w:uiPriority w:val="99"/>
    <w:rsid w:val="00032048"/>
    <w:rPr>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2021-11-29T14:08:00Z</dcterms:created>
  <dcterms:modified xsi:type="dcterms:W3CDTF">2021-11-29T15:07:00Z</dcterms:modified>
</cp:coreProperties>
</file>