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610FF6C2" w:rsidR="00334207" w:rsidRPr="00DB00B9" w:rsidRDefault="00334207" w:rsidP="00DB00B9">
      <w:pPr>
        <w:pStyle w:val="MWHead"/>
        <w:rPr>
          <w:rStyle w:val="bold"/>
        </w:rPr>
      </w:pPr>
      <w:r w:rsidRPr="00DB00B9">
        <w:rPr>
          <w:rStyle w:val="bold"/>
        </w:rPr>
        <w:t xml:space="preserve">Study Series: </w:t>
      </w:r>
      <w:r w:rsidR="008A5D14">
        <w:rPr>
          <w:rStyle w:val="bold"/>
        </w:rPr>
        <w:t>Detours</w:t>
      </w:r>
    </w:p>
    <w:p w14:paraId="68EF0B3F" w14:textId="3E954827" w:rsidR="00334207" w:rsidRPr="0013528F" w:rsidRDefault="00FB171E" w:rsidP="00DB00B9">
      <w:pPr>
        <w:pStyle w:val="MWHead"/>
      </w:pPr>
      <w:r w:rsidRPr="0013528F">
        <w:t xml:space="preserve">Author: </w:t>
      </w:r>
      <w:r w:rsidR="008A5D14">
        <w:t>Tony Evans</w:t>
      </w:r>
    </w:p>
    <w:p w14:paraId="358F6D05" w14:textId="61325756" w:rsidR="00334207" w:rsidRPr="0013528F" w:rsidRDefault="00334207" w:rsidP="00DB00B9">
      <w:pPr>
        <w:pStyle w:val="MWHead"/>
      </w:pPr>
      <w:r w:rsidRPr="0013528F">
        <w:tab/>
      </w:r>
      <w:r w:rsidRPr="0013528F">
        <w:tab/>
      </w:r>
    </w:p>
    <w:p w14:paraId="5A561954" w14:textId="17953F27" w:rsidR="00334207" w:rsidRPr="0013528F" w:rsidRDefault="00334207" w:rsidP="00DB00B9">
      <w:pPr>
        <w:pStyle w:val="MWHead"/>
      </w:pPr>
      <w:r w:rsidRPr="0013528F">
        <w:tab/>
      </w:r>
      <w:r w:rsidRPr="00070F86">
        <w:rPr>
          <w:rStyle w:val="bold"/>
        </w:rPr>
        <w:t>Lesson Title: “</w:t>
      </w:r>
      <w:r w:rsidR="008A5D14">
        <w:rPr>
          <w:rStyle w:val="bold"/>
        </w:rPr>
        <w:t>Their Providence and Perfection</w:t>
      </w:r>
      <w:r w:rsidRPr="00070F86">
        <w:rPr>
          <w:rStyle w:val="bold"/>
        </w:rPr>
        <w:t>”</w:t>
      </w:r>
      <w:r w:rsidRPr="0013528F">
        <w:t xml:space="preserve"> (pp. </w:t>
      </w:r>
      <w:r w:rsidR="008A5D14">
        <w:t>70</w:t>
      </w:r>
      <w:r w:rsidRPr="0013528F">
        <w:t>-</w:t>
      </w:r>
      <w:r w:rsidR="008A5D14">
        <w:t>82</w:t>
      </w:r>
      <w:r w:rsidRPr="0013528F">
        <w:t>)</w:t>
      </w:r>
    </w:p>
    <w:p w14:paraId="684A2702" w14:textId="6637FCE6" w:rsidR="00334207" w:rsidRPr="0013528F" w:rsidRDefault="00334207" w:rsidP="00DB00B9">
      <w:pPr>
        <w:pStyle w:val="MWHead"/>
      </w:pPr>
      <w:r w:rsidRPr="0013528F">
        <w:t xml:space="preserve">Session </w:t>
      </w:r>
      <w:r w:rsidR="008A5D14">
        <w:t>6</w:t>
      </w:r>
    </w:p>
    <w:p w14:paraId="48B833F7" w14:textId="20EDC858" w:rsidR="00334207" w:rsidRPr="0013528F" w:rsidRDefault="008A5D14" w:rsidP="00DB00B9">
      <w:pPr>
        <w:pStyle w:val="MWHead"/>
      </w:pPr>
      <w:r>
        <w:t>October 10,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DE9ED2C" w14:textId="77777777" w:rsidR="008A5D14" w:rsidRPr="008A5D14" w:rsidRDefault="008A5D14" w:rsidP="008A5D14">
      <w:pPr>
        <w:pStyle w:val="bodynumberedlist"/>
      </w:pPr>
      <w:r w:rsidRPr="008A5D14">
        <w:rPr>
          <w:rStyle w:val="bold"/>
        </w:rPr>
        <w:t>The main point of this lesson is:</w:t>
      </w:r>
      <w:r w:rsidRPr="008A5D14">
        <w:rPr>
          <w:b/>
          <w:bCs/>
        </w:rPr>
        <w:t xml:space="preserve"> </w:t>
      </w:r>
      <w:r w:rsidRPr="008A5D14">
        <w:t>God providentially orchestrates our detours to accomplish His purposes.</w:t>
      </w:r>
    </w:p>
    <w:p w14:paraId="323C64B0" w14:textId="77777777" w:rsidR="008A5D14" w:rsidRPr="008A5D14" w:rsidRDefault="008A5D14" w:rsidP="008A5D14">
      <w:pPr>
        <w:pStyle w:val="bodynumberedlist"/>
        <w:rPr>
          <w:b/>
          <w:bCs/>
        </w:rPr>
      </w:pPr>
    </w:p>
    <w:p w14:paraId="51EF7426" w14:textId="77777777" w:rsidR="008A5D14" w:rsidRPr="008A5D14" w:rsidRDefault="008A5D14" w:rsidP="008A5D14">
      <w:pPr>
        <w:pStyle w:val="bodynumberedlist"/>
      </w:pPr>
      <w:r w:rsidRPr="008A5D14">
        <w:rPr>
          <w:rStyle w:val="bold"/>
        </w:rPr>
        <w:t xml:space="preserve">Focus on this goal: </w:t>
      </w:r>
      <w:r w:rsidRPr="008A5D14">
        <w:t>To help adults trust God’s providential hand in their lives even when they cannot detect it</w:t>
      </w:r>
    </w:p>
    <w:p w14:paraId="6A47C931" w14:textId="77777777" w:rsidR="008A5D14" w:rsidRPr="008A5D14" w:rsidRDefault="008A5D14" w:rsidP="008A5D14">
      <w:pPr>
        <w:pStyle w:val="bodynumberedlist"/>
        <w:rPr>
          <w:b/>
          <w:bCs/>
        </w:rPr>
      </w:pPr>
    </w:p>
    <w:p w14:paraId="5EFE5283" w14:textId="77777777" w:rsidR="008A5D14" w:rsidRPr="008A5D14" w:rsidRDefault="008A5D14" w:rsidP="008A5D14">
      <w:pPr>
        <w:pStyle w:val="bodynumberedlist"/>
      </w:pPr>
      <w:r w:rsidRPr="008A5D14">
        <w:rPr>
          <w:rStyle w:val="bold"/>
        </w:rPr>
        <w:t xml:space="preserve">Key Bible Passage: </w:t>
      </w:r>
      <w:r w:rsidRPr="008A5D14">
        <w:t>Genesis 50:20; Romans 8:28-29</w:t>
      </w:r>
    </w:p>
    <w:p w14:paraId="5DB05324" w14:textId="77777777" w:rsidR="008A5D14" w:rsidRPr="008A5D14" w:rsidRDefault="008A5D14" w:rsidP="008A5D14">
      <w:pPr>
        <w:pStyle w:val="bodynumberedlist"/>
      </w:pPr>
    </w:p>
    <w:p w14:paraId="2AA8D0D6" w14:textId="7AE63407" w:rsidR="006E2061" w:rsidRPr="00C04AD0" w:rsidRDefault="008A5D14" w:rsidP="008A5D14">
      <w:pPr>
        <w:pStyle w:val="bodynumberedlist"/>
      </w:pPr>
      <w:r w:rsidRPr="008A5D14">
        <w:rPr>
          <w:rStyle w:val="bold"/>
        </w:rPr>
        <w:t>To the Leader:</w:t>
      </w:r>
      <w:r>
        <w:rPr>
          <w:rStyle w:val="bold"/>
        </w:rPr>
        <w:t xml:space="preserve"> </w:t>
      </w:r>
      <w:r w:rsidRPr="008A5D14">
        <w:rPr>
          <w:rFonts w:eastAsia="Cambria"/>
        </w:rPr>
        <w:t>Remember to retain and display from Session 1 the map and poster you began.</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655707B" w14:textId="4E3444D1" w:rsidR="008A5D14" w:rsidRDefault="008A5D14" w:rsidP="008A5D14">
      <w:pPr>
        <w:pStyle w:val="bodynumberedlist"/>
      </w:pPr>
      <w:r>
        <w:t xml:space="preserve">1. </w:t>
      </w:r>
      <w:r w:rsidRPr="008A5D14">
        <w:rPr>
          <w:rStyle w:val="bold"/>
        </w:rPr>
        <w:t>Write</w:t>
      </w:r>
      <w:r w:rsidRPr="008A5D14">
        <w:t xml:space="preserve"> on separate index cards:</w:t>
      </w:r>
      <w:r w:rsidRPr="008A5D14">
        <w:rPr>
          <w:rStyle w:val="italic"/>
        </w:rPr>
        <w:t xml:space="preserve"> family vacation, surprise party, sporting weekend, large business gathering or project, family reunion, home remodel.</w:t>
      </w:r>
      <w:r w:rsidRPr="008A5D14">
        <w:t xml:space="preserve"> (Step 1)</w:t>
      </w:r>
    </w:p>
    <w:p w14:paraId="1B03E867" w14:textId="77777777" w:rsidR="008A5D14" w:rsidRPr="008A5D14" w:rsidRDefault="008A5D14" w:rsidP="008A5D14">
      <w:pPr>
        <w:pStyle w:val="bodynumberedlist"/>
      </w:pPr>
    </w:p>
    <w:p w14:paraId="06C8F6A7" w14:textId="11671CA6" w:rsidR="008A5D14" w:rsidRDefault="008A5D14" w:rsidP="008A5D14">
      <w:pPr>
        <w:pStyle w:val="bodynumberedlist"/>
      </w:pPr>
      <w:r>
        <w:t xml:space="preserve">2. </w:t>
      </w:r>
      <w:r w:rsidRPr="008A5D14">
        <w:rPr>
          <w:rStyle w:val="bold"/>
        </w:rPr>
        <w:t>Have</w:t>
      </w:r>
      <w:r w:rsidRPr="008A5D14">
        <w:t xml:space="preserve"> </w:t>
      </w:r>
      <w:r w:rsidRPr="008A5D14">
        <w:rPr>
          <w:rStyle w:val="bold"/>
        </w:rPr>
        <w:t xml:space="preserve">available </w:t>
      </w:r>
      <w:r w:rsidRPr="008A5D14">
        <w:t>a board and marker. (Step 4)</w:t>
      </w:r>
    </w:p>
    <w:p w14:paraId="7FF76977" w14:textId="77777777" w:rsidR="008A5D14" w:rsidRPr="008A5D14" w:rsidRDefault="008A5D14" w:rsidP="008A5D14">
      <w:pPr>
        <w:pStyle w:val="bodynumberedlist"/>
      </w:pPr>
    </w:p>
    <w:p w14:paraId="66AB2195" w14:textId="447015DF" w:rsidR="008A5D14" w:rsidRPr="008A5D14" w:rsidRDefault="008A5D14" w:rsidP="008A5D14">
      <w:pPr>
        <w:pStyle w:val="bodynumberedlist"/>
        <w:rPr>
          <w:spacing w:val="-1"/>
        </w:rPr>
      </w:pPr>
      <w:r>
        <w:rPr>
          <w:spacing w:val="-1"/>
        </w:rPr>
        <w:t xml:space="preserve">3. </w:t>
      </w:r>
      <w:r w:rsidRPr="008A5D14">
        <w:rPr>
          <w:rStyle w:val="bold"/>
        </w:rPr>
        <w:t>Prepare to play</w:t>
      </w:r>
      <w:r w:rsidRPr="008A5D14">
        <w:rPr>
          <w:spacing w:val="-1"/>
        </w:rPr>
        <w:t xml:space="preserve"> a recording of an orchestra tuning/warming up. (Step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C0EC8DA" w14:textId="77777777" w:rsidR="008A5D14" w:rsidRDefault="008A5D14" w:rsidP="008A5D14">
      <w:pPr>
        <w:pStyle w:val="bodynumberedlist"/>
      </w:pPr>
      <w:r w:rsidRPr="008A5D14">
        <w:rPr>
          <w:rStyle w:val="bold"/>
        </w:rPr>
        <w:t>Say:</w:t>
      </w:r>
      <w:r w:rsidRPr="008A5D14">
        <w:rPr>
          <w:rStyle w:val="italic"/>
        </w:rPr>
        <w:t xml:space="preserve"> We </w:t>
      </w:r>
      <w:proofErr w:type="gramStart"/>
      <w:r w:rsidRPr="008A5D14">
        <w:rPr>
          <w:rStyle w:val="italic"/>
        </w:rPr>
        <w:t>orchestrate</w:t>
      </w:r>
      <w:proofErr w:type="gramEnd"/>
      <w:r w:rsidRPr="008A5D14">
        <w:rPr>
          <w:rStyle w:val="italic"/>
        </w:rPr>
        <w:t xml:space="preserve"> many things in our lives. Whether it’s with family, friends, in business or in the community, we’ve usually orchestrated something that took much time and attention.</w:t>
      </w:r>
      <w:r w:rsidRPr="008A5D14">
        <w:t xml:space="preserve"> </w:t>
      </w:r>
    </w:p>
    <w:p w14:paraId="14B56E29" w14:textId="77777777" w:rsidR="008A5D14" w:rsidRDefault="008A5D14" w:rsidP="008A5D14">
      <w:pPr>
        <w:pStyle w:val="bodynumberedlist"/>
      </w:pPr>
    </w:p>
    <w:p w14:paraId="0F4FE0A8" w14:textId="77777777" w:rsidR="008A5D14" w:rsidRDefault="008A5D14" w:rsidP="008A5D14">
      <w:pPr>
        <w:pStyle w:val="bodynumberedlist"/>
      </w:pPr>
      <w:r w:rsidRPr="008A5D14">
        <w:rPr>
          <w:rStyle w:val="bold"/>
        </w:rPr>
        <w:t>Ask:</w:t>
      </w:r>
      <w:r w:rsidRPr="008A5D14">
        <w:rPr>
          <w:rStyle w:val="italic"/>
        </w:rPr>
        <w:t xml:space="preserve"> Who has ever orchestrated … </w:t>
      </w:r>
      <w:r w:rsidRPr="008A5D14">
        <w:t xml:space="preserve">and display one of the index cards. </w:t>
      </w:r>
      <w:r w:rsidRPr="008A5D14">
        <w:rPr>
          <w:rStyle w:val="bold"/>
        </w:rPr>
        <w:t>Invite</w:t>
      </w:r>
      <w:r w:rsidRPr="008A5D14">
        <w:t xml:space="preserve"> adults to quickly share the experience, including time invested and reward for the job. </w:t>
      </w:r>
      <w:r w:rsidRPr="008A5D14">
        <w:rPr>
          <w:rStyle w:val="bold"/>
        </w:rPr>
        <w:t>Continue</w:t>
      </w:r>
      <w:r w:rsidRPr="008A5D14">
        <w:t xml:space="preserve"> through the cards. </w:t>
      </w:r>
    </w:p>
    <w:p w14:paraId="35D7A5C9" w14:textId="77777777" w:rsidR="008A5D14" w:rsidRDefault="008A5D14" w:rsidP="008A5D14">
      <w:pPr>
        <w:pStyle w:val="bodynumberedlist"/>
      </w:pPr>
    </w:p>
    <w:p w14:paraId="3BBC90E1" w14:textId="066A44A2" w:rsidR="008A5D14" w:rsidRPr="008A5D14" w:rsidRDefault="008A5D14" w:rsidP="008A5D14">
      <w:pPr>
        <w:pStyle w:val="bodynumberedlist"/>
      </w:pPr>
      <w:r w:rsidRPr="008A5D14">
        <w:rPr>
          <w:rStyle w:val="bold"/>
        </w:rPr>
        <w:t>Say:</w:t>
      </w:r>
      <w:r w:rsidRPr="008A5D14">
        <w:rPr>
          <w:rStyle w:val="italic"/>
        </w:rPr>
        <w:t xml:space="preserve"> Today we’re going to consider God’s grand orchestration in our detours, our life paths, and how we got to where we are today. </w:t>
      </w:r>
    </w:p>
    <w:p w14:paraId="724FB12F" w14:textId="77777777" w:rsidR="00A15EB1" w:rsidRPr="00C04AD0" w:rsidRDefault="00A15EB1" w:rsidP="00FB171E">
      <w:pPr>
        <w:pStyle w:val="bodynumberedlist"/>
      </w:pPr>
    </w:p>
    <w:p w14:paraId="5AD819B1" w14:textId="7131494A" w:rsidR="002A631F" w:rsidRPr="00EC1D81" w:rsidRDefault="002A631F" w:rsidP="0013528F">
      <w:pPr>
        <w:pStyle w:val="MWSub2"/>
      </w:pPr>
      <w:r w:rsidRPr="00C04AD0">
        <w:t xml:space="preserve">Step 2. </w:t>
      </w:r>
      <w:r w:rsidR="008A5D14">
        <w:t>The Providence of Detours, Part 1</w:t>
      </w:r>
    </w:p>
    <w:p w14:paraId="1BED692C" w14:textId="77777777" w:rsidR="00525195" w:rsidRPr="00C04AD0" w:rsidRDefault="00525195" w:rsidP="0013528F">
      <w:pPr>
        <w:pStyle w:val="bodynumberedlist"/>
      </w:pPr>
    </w:p>
    <w:p w14:paraId="42493293" w14:textId="77777777" w:rsidR="008A5D14" w:rsidRDefault="008A5D14" w:rsidP="008A5D14">
      <w:pPr>
        <w:pStyle w:val="bodynumberedlist"/>
      </w:pPr>
      <w:r w:rsidRPr="008A5D14">
        <w:rPr>
          <w:rStyle w:val="bold"/>
        </w:rPr>
        <w:t>Write</w:t>
      </w:r>
      <w:r w:rsidRPr="008A5D14">
        <w:t xml:space="preserve"> </w:t>
      </w:r>
      <w:r w:rsidRPr="008A5D14">
        <w:rPr>
          <w:rStyle w:val="italic"/>
        </w:rPr>
        <w:t>luck</w:t>
      </w:r>
      <w:r w:rsidRPr="008A5D14">
        <w:t xml:space="preserve"> on the key words poster. </w:t>
      </w:r>
    </w:p>
    <w:p w14:paraId="096FE558" w14:textId="77777777" w:rsidR="008A5D14" w:rsidRDefault="008A5D14" w:rsidP="008A5D14">
      <w:pPr>
        <w:pStyle w:val="bodynumberedlist"/>
      </w:pPr>
    </w:p>
    <w:p w14:paraId="24BE0E14" w14:textId="77777777" w:rsidR="008A5D14" w:rsidRDefault="008A5D14" w:rsidP="008A5D14">
      <w:pPr>
        <w:pStyle w:val="bodynumberedlist"/>
        <w:rPr>
          <w:rStyle w:val="italic"/>
        </w:rPr>
      </w:pPr>
      <w:r w:rsidRPr="008A5D14">
        <w:rPr>
          <w:rStyle w:val="bold"/>
        </w:rPr>
        <w:t>Ask:</w:t>
      </w:r>
      <w:r w:rsidRPr="008A5D14">
        <w:rPr>
          <w:rStyle w:val="italic"/>
        </w:rPr>
        <w:t xml:space="preserve"> Who has had a bit of good luck lately? </w:t>
      </w:r>
    </w:p>
    <w:p w14:paraId="61D79BAC" w14:textId="77777777" w:rsidR="008A5D14" w:rsidRDefault="008A5D14" w:rsidP="008A5D14">
      <w:pPr>
        <w:pStyle w:val="bodynumberedlist"/>
        <w:rPr>
          <w:rStyle w:val="italic"/>
        </w:rPr>
      </w:pPr>
    </w:p>
    <w:p w14:paraId="277C1098" w14:textId="77777777" w:rsidR="008A5D14" w:rsidRDefault="008A5D14" w:rsidP="008A5D14">
      <w:pPr>
        <w:pStyle w:val="bodynumberedlist"/>
      </w:pPr>
      <w:r w:rsidRPr="008A5D14">
        <w:rPr>
          <w:rStyle w:val="bold"/>
        </w:rPr>
        <w:t>Read</w:t>
      </w:r>
      <w:r w:rsidRPr="008A5D14">
        <w:t xml:space="preserve"> the opening two Day One paragraphs (p. 70). </w:t>
      </w:r>
    </w:p>
    <w:p w14:paraId="45E0637F" w14:textId="77777777" w:rsidR="008A5D14" w:rsidRDefault="008A5D14" w:rsidP="008A5D14">
      <w:pPr>
        <w:pStyle w:val="bodynumberedlist"/>
      </w:pPr>
    </w:p>
    <w:p w14:paraId="4C55DA40" w14:textId="77777777" w:rsidR="008A5D14" w:rsidRDefault="008A5D14" w:rsidP="008A5D14">
      <w:pPr>
        <w:pStyle w:val="bodynumberedlist"/>
      </w:pPr>
      <w:r w:rsidRPr="008A5D14">
        <w:rPr>
          <w:rStyle w:val="bold"/>
        </w:rPr>
        <w:t>Say:</w:t>
      </w:r>
      <w:r w:rsidRPr="008A5D14">
        <w:rPr>
          <w:rStyle w:val="italic"/>
        </w:rPr>
        <w:t xml:space="preserve"> In today’s study, let’s be sure we step away from believing luck has any power; all power and providence belongs to God Almighty.</w:t>
      </w:r>
      <w:r w:rsidRPr="008A5D14">
        <w:t xml:space="preserve"> </w:t>
      </w:r>
    </w:p>
    <w:p w14:paraId="3D9F834E" w14:textId="77777777" w:rsidR="008A5D14" w:rsidRDefault="008A5D14" w:rsidP="008A5D14">
      <w:pPr>
        <w:pStyle w:val="bodynumberedlist"/>
      </w:pPr>
    </w:p>
    <w:p w14:paraId="2B7D1BEE" w14:textId="77777777" w:rsidR="008A5D14" w:rsidRDefault="008A5D14" w:rsidP="008A5D14">
      <w:pPr>
        <w:pStyle w:val="bodynumberedlist"/>
      </w:pPr>
      <w:proofErr w:type="gramStart"/>
      <w:r w:rsidRPr="008A5D14">
        <w:rPr>
          <w:rStyle w:val="bold"/>
        </w:rPr>
        <w:t>Cross out</w:t>
      </w:r>
      <w:proofErr w:type="gramEnd"/>
      <w:r w:rsidRPr="008A5D14">
        <w:t xml:space="preserve"> “luck” from the poster and write providence. </w:t>
      </w:r>
    </w:p>
    <w:p w14:paraId="56E3DDDC" w14:textId="77777777" w:rsidR="008A5D14" w:rsidRDefault="008A5D14" w:rsidP="008A5D14">
      <w:pPr>
        <w:pStyle w:val="bodynumberedlist"/>
      </w:pPr>
    </w:p>
    <w:p w14:paraId="7EC31B5B" w14:textId="77777777" w:rsidR="008A5D14" w:rsidRDefault="008A5D14" w:rsidP="008A5D14">
      <w:pPr>
        <w:pStyle w:val="bodynumberedlist"/>
      </w:pPr>
      <w:r w:rsidRPr="008A5D14">
        <w:rPr>
          <w:rStyle w:val="bold"/>
        </w:rPr>
        <w:t>Invite</w:t>
      </w:r>
      <w:r w:rsidRPr="008A5D14">
        <w:t xml:space="preserve"> volunteers to read 1 Timothy 6:15; Proverbs 21:1</w:t>
      </w:r>
      <w:proofErr w:type="gramStart"/>
      <w:r w:rsidRPr="008A5D14">
        <w:t>;</w:t>
      </w:r>
      <w:proofErr w:type="gramEnd"/>
      <w:r w:rsidRPr="008A5D14">
        <w:t xml:space="preserve"> and Psalm 103:19. </w:t>
      </w:r>
    </w:p>
    <w:p w14:paraId="2076D642" w14:textId="77777777" w:rsidR="008A5D14" w:rsidRDefault="008A5D14" w:rsidP="008A5D14">
      <w:pPr>
        <w:pStyle w:val="bodynumberedlist"/>
      </w:pPr>
    </w:p>
    <w:p w14:paraId="0A065AC7" w14:textId="77777777" w:rsidR="008A5D14" w:rsidRDefault="008A5D14" w:rsidP="008A5D14">
      <w:pPr>
        <w:pStyle w:val="bodynumberedlist"/>
      </w:pPr>
      <w:r w:rsidRPr="008A5D14">
        <w:t xml:space="preserve">As a group, </w:t>
      </w:r>
      <w:r w:rsidRPr="008A5D14">
        <w:rPr>
          <w:rStyle w:val="bold"/>
        </w:rPr>
        <w:t>consider</w:t>
      </w:r>
      <w:r w:rsidRPr="008A5D14">
        <w:t xml:space="preserve"> how believers can and should give God glory for our life path rather than chalking it up to luck or fate. </w:t>
      </w:r>
    </w:p>
    <w:p w14:paraId="7CF7A730" w14:textId="77777777" w:rsidR="008A5D14" w:rsidRDefault="008A5D14" w:rsidP="008A5D14">
      <w:pPr>
        <w:pStyle w:val="bodynumberedlist"/>
      </w:pPr>
    </w:p>
    <w:p w14:paraId="43D5C543" w14:textId="77777777" w:rsidR="008A5D14" w:rsidRDefault="008A5D14" w:rsidP="008A5D14">
      <w:pPr>
        <w:pStyle w:val="bodynumberedlist"/>
      </w:pPr>
      <w:r w:rsidRPr="008A5D14">
        <w:t xml:space="preserve">Use the bulleted section of Day One (p. 71) to </w:t>
      </w:r>
      <w:r w:rsidRPr="008A5D14">
        <w:rPr>
          <w:rStyle w:val="bold"/>
        </w:rPr>
        <w:t>point out</w:t>
      </w:r>
      <w:r w:rsidRPr="008A5D14">
        <w:t xml:space="preserve"> God’s guiding hand in Joseph’s life, </w:t>
      </w:r>
      <w:r w:rsidRPr="008A5D14">
        <w:rPr>
          <w:rStyle w:val="bold"/>
        </w:rPr>
        <w:t>stressing</w:t>
      </w:r>
      <w:r w:rsidRPr="008A5D14">
        <w:t xml:space="preserve"> that these things all happened when Joseph was in some terrible situations. </w:t>
      </w:r>
    </w:p>
    <w:p w14:paraId="6931AF9F" w14:textId="77777777" w:rsidR="008A5D14" w:rsidRDefault="008A5D14" w:rsidP="008A5D14">
      <w:pPr>
        <w:pStyle w:val="bodynumberedlist"/>
      </w:pPr>
    </w:p>
    <w:p w14:paraId="4622DB70" w14:textId="7AFD79AC" w:rsidR="008A5D14" w:rsidRPr="008A5D14" w:rsidRDefault="008A5D14" w:rsidP="008A5D14">
      <w:pPr>
        <w:pStyle w:val="bodynumberedlist"/>
      </w:pPr>
      <w:r w:rsidRPr="008A5D14">
        <w:rPr>
          <w:rStyle w:val="bold"/>
        </w:rPr>
        <w:t>Invite</w:t>
      </w:r>
      <w:r w:rsidRPr="008A5D14">
        <w:t xml:space="preserve"> a volunteer to read the last paragraph from Day One (p. 72).</w:t>
      </w:r>
    </w:p>
    <w:p w14:paraId="229B6D28" w14:textId="77777777" w:rsidR="007F7AF6" w:rsidRPr="00C04AD0" w:rsidRDefault="007F7AF6" w:rsidP="0013528F">
      <w:pPr>
        <w:pStyle w:val="bodynumberedlist"/>
      </w:pPr>
    </w:p>
    <w:p w14:paraId="61EC1039" w14:textId="3A7A909F" w:rsidR="005B4C82" w:rsidRPr="00EC1D81" w:rsidRDefault="005B4C82" w:rsidP="005B4C82">
      <w:pPr>
        <w:pStyle w:val="MWSub2"/>
      </w:pPr>
      <w:r w:rsidRPr="00C04AD0">
        <w:t xml:space="preserve">Step </w:t>
      </w:r>
      <w:r>
        <w:t>3</w:t>
      </w:r>
      <w:r w:rsidRPr="00C04AD0">
        <w:t xml:space="preserve">. </w:t>
      </w:r>
      <w:r w:rsidR="008A5D14">
        <w:t>The Providence of Detours, Part 2</w:t>
      </w:r>
    </w:p>
    <w:p w14:paraId="38374D59" w14:textId="77777777" w:rsidR="005B4C82" w:rsidRPr="00C04AD0" w:rsidRDefault="005B4C82" w:rsidP="005B4C82">
      <w:pPr>
        <w:pStyle w:val="bodynumberedlist"/>
      </w:pPr>
    </w:p>
    <w:p w14:paraId="60912282" w14:textId="77777777" w:rsidR="008A5D14" w:rsidRDefault="008A5D14" w:rsidP="008A5D14">
      <w:pPr>
        <w:pStyle w:val="bodynumberedlist"/>
      </w:pPr>
      <w:r w:rsidRPr="008A5D14">
        <w:rPr>
          <w:rStyle w:val="bold"/>
        </w:rPr>
        <w:t>Invite</w:t>
      </w:r>
      <w:r w:rsidRPr="008A5D14">
        <w:t xml:space="preserve"> a volunteer to read Romans 8:28. </w:t>
      </w:r>
      <w:r w:rsidRPr="008A5D14">
        <w:rPr>
          <w:rStyle w:val="bold"/>
        </w:rPr>
        <w:t>Say:</w:t>
      </w:r>
      <w:r w:rsidRPr="008A5D14">
        <w:rPr>
          <w:rStyle w:val="italic"/>
        </w:rPr>
        <w:t xml:space="preserve"> Maybe you have memorized this verse. When you hear it, what events from your own life come to mind?</w:t>
      </w:r>
      <w:r w:rsidRPr="008A5D14">
        <w:t xml:space="preserve"> </w:t>
      </w:r>
      <w:r w:rsidRPr="008A5D14">
        <w:rPr>
          <w:rStyle w:val="bold"/>
        </w:rPr>
        <w:t>Be ready to share</w:t>
      </w:r>
      <w:r w:rsidRPr="008A5D14">
        <w:t xml:space="preserve"> your own answer first. </w:t>
      </w:r>
    </w:p>
    <w:p w14:paraId="181DF4FD" w14:textId="77777777" w:rsidR="008A5D14" w:rsidRDefault="008A5D14" w:rsidP="008A5D14">
      <w:pPr>
        <w:pStyle w:val="bodynumberedlist"/>
      </w:pPr>
    </w:p>
    <w:p w14:paraId="504C51B8" w14:textId="77777777" w:rsidR="008A5D14" w:rsidRDefault="008A5D14" w:rsidP="008A5D14">
      <w:pPr>
        <w:pStyle w:val="bodynumberedlist"/>
      </w:pPr>
      <w:r w:rsidRPr="008A5D14">
        <w:rPr>
          <w:rStyle w:val="bold"/>
        </w:rPr>
        <w:t>Read</w:t>
      </w:r>
      <w:r w:rsidRPr="008A5D14">
        <w:t xml:space="preserve"> Genesis 50:20, </w:t>
      </w:r>
      <w:r w:rsidRPr="008A5D14">
        <w:rPr>
          <w:rStyle w:val="bold"/>
        </w:rPr>
        <w:t>pointing out</w:t>
      </w:r>
      <w:r w:rsidRPr="008A5D14">
        <w:t xml:space="preserve"> that Joseph had come to understand providence, as evidenced in this verse. </w:t>
      </w:r>
    </w:p>
    <w:p w14:paraId="4DCD26C5" w14:textId="77777777" w:rsidR="008A5D14" w:rsidRDefault="008A5D14" w:rsidP="008A5D14">
      <w:pPr>
        <w:pStyle w:val="bodynumberedlist"/>
      </w:pPr>
    </w:p>
    <w:p w14:paraId="525526BC" w14:textId="77777777" w:rsidR="008A5D14" w:rsidRDefault="008A5D14" w:rsidP="008A5D14">
      <w:pPr>
        <w:pStyle w:val="bodynumberedlist"/>
        <w:rPr>
          <w:rStyle w:val="italic"/>
        </w:rPr>
      </w:pPr>
      <w:r w:rsidRPr="008A5D14">
        <w:rPr>
          <w:rStyle w:val="bold"/>
        </w:rPr>
        <w:t>Say:</w:t>
      </w:r>
      <w:r w:rsidRPr="008A5D14">
        <w:rPr>
          <w:rStyle w:val="italic"/>
        </w:rPr>
        <w:t xml:space="preserve"> We struggle, though, because in the midst of those detours, we don’t always see God’s hand.</w:t>
      </w:r>
    </w:p>
    <w:p w14:paraId="6F582B42" w14:textId="77777777" w:rsidR="008A5D14" w:rsidRDefault="008A5D14" w:rsidP="008A5D14">
      <w:pPr>
        <w:pStyle w:val="bodynumberedlist"/>
        <w:rPr>
          <w:rStyle w:val="italic"/>
        </w:rPr>
      </w:pPr>
    </w:p>
    <w:p w14:paraId="24807C96" w14:textId="77777777" w:rsidR="008A5D14" w:rsidRDefault="008A5D14" w:rsidP="008A5D14">
      <w:pPr>
        <w:pStyle w:val="bodynumberedlist"/>
      </w:pPr>
      <w:r w:rsidRPr="008A5D14">
        <w:t xml:space="preserve"> </w:t>
      </w:r>
      <w:r w:rsidRPr="008A5D14">
        <w:rPr>
          <w:rStyle w:val="bold"/>
        </w:rPr>
        <w:t>Summarize</w:t>
      </w:r>
      <w:r w:rsidRPr="008A5D14">
        <w:t xml:space="preserve"> the Day Two paragraph (p. 74) that begins, “Things can get so </w:t>
      </w:r>
      <w:proofErr w:type="gramStart"/>
      <w:r w:rsidRPr="008A5D14">
        <w:t>complicated ….”</w:t>
      </w:r>
      <w:proofErr w:type="gramEnd"/>
      <w:r w:rsidRPr="008A5D14">
        <w:t xml:space="preserve"> </w:t>
      </w:r>
    </w:p>
    <w:p w14:paraId="3CB4FB7C" w14:textId="77777777" w:rsidR="008A5D14" w:rsidRDefault="008A5D14" w:rsidP="008A5D14">
      <w:pPr>
        <w:pStyle w:val="bodynumberedlist"/>
      </w:pPr>
    </w:p>
    <w:p w14:paraId="062093B3" w14:textId="77777777" w:rsidR="008A5D14" w:rsidRDefault="008A5D14" w:rsidP="008A5D14">
      <w:pPr>
        <w:pStyle w:val="bodynumberedlist"/>
      </w:pPr>
      <w:r w:rsidRPr="008A5D14">
        <w:rPr>
          <w:rStyle w:val="bold"/>
        </w:rPr>
        <w:t>Invite</w:t>
      </w:r>
      <w:r w:rsidRPr="008A5D14">
        <w:t xml:space="preserve"> a volunteer to read Romans 11:33. </w:t>
      </w:r>
    </w:p>
    <w:p w14:paraId="5FF5D9F9" w14:textId="77777777" w:rsidR="008A5D14" w:rsidRDefault="008A5D14" w:rsidP="008A5D14">
      <w:pPr>
        <w:pStyle w:val="bodynumberedlist"/>
      </w:pPr>
    </w:p>
    <w:p w14:paraId="437F0168" w14:textId="2ACEF0BA" w:rsidR="008A5D14" w:rsidRPr="008A5D14" w:rsidRDefault="008A5D14" w:rsidP="008A5D14">
      <w:pPr>
        <w:pStyle w:val="bodynumberedlist"/>
      </w:pPr>
      <w:r w:rsidRPr="008A5D14">
        <w:rPr>
          <w:rStyle w:val="bold"/>
        </w:rPr>
        <w:lastRenderedPageBreak/>
        <w:t>Explain</w:t>
      </w:r>
      <w:r w:rsidRPr="008A5D14">
        <w:t xml:space="preserve"> that God is “</w:t>
      </w:r>
      <w:proofErr w:type="spellStart"/>
      <w:r w:rsidRPr="008A5D14">
        <w:t>unfigure-outable</w:t>
      </w:r>
      <w:proofErr w:type="spellEnd"/>
      <w:r w:rsidRPr="008A5D14">
        <w:t>,” as the author says (p. 74) at the same time that He is totally in control; we must have faith in order to cling to him in those situations we don’t understand.</w:t>
      </w:r>
    </w:p>
    <w:p w14:paraId="4077149B" w14:textId="77777777" w:rsidR="005B4C82" w:rsidRPr="00C04AD0" w:rsidRDefault="005B4C82" w:rsidP="005B4C82">
      <w:pPr>
        <w:pStyle w:val="bodynumberedlist"/>
      </w:pPr>
    </w:p>
    <w:p w14:paraId="335E5574" w14:textId="388EA52B" w:rsidR="005B4C82" w:rsidRPr="00EC1D81" w:rsidRDefault="005B4C82" w:rsidP="005B4C82">
      <w:pPr>
        <w:pStyle w:val="MWSub2"/>
      </w:pPr>
      <w:r w:rsidRPr="00C04AD0">
        <w:t xml:space="preserve">Step </w:t>
      </w:r>
      <w:r>
        <w:t>4</w:t>
      </w:r>
      <w:r w:rsidRPr="00C04AD0">
        <w:t xml:space="preserve">. </w:t>
      </w:r>
      <w:r w:rsidR="008A5D14">
        <w:t>The Perfection of Detours, Part 1</w:t>
      </w:r>
    </w:p>
    <w:p w14:paraId="45010022" w14:textId="77777777" w:rsidR="005B4C82" w:rsidRPr="00C04AD0" w:rsidRDefault="005B4C82" w:rsidP="005B4C82">
      <w:pPr>
        <w:pStyle w:val="bodynumberedlist"/>
      </w:pPr>
    </w:p>
    <w:p w14:paraId="7A7748F4" w14:textId="77777777" w:rsidR="008A5D14" w:rsidRDefault="008A5D14" w:rsidP="008A5D14">
      <w:pPr>
        <w:pStyle w:val="bodynumberedlist"/>
      </w:pPr>
      <w:r w:rsidRPr="008A5D14">
        <w:t xml:space="preserve">On your board, </w:t>
      </w:r>
      <w:r w:rsidRPr="008A5D14">
        <w:rPr>
          <w:rStyle w:val="bold"/>
        </w:rPr>
        <w:t>draw</w:t>
      </w:r>
      <w:r w:rsidRPr="008A5D14">
        <w:t xml:space="preserve"> a circle that consumes about half of the surface. </w:t>
      </w:r>
      <w:r w:rsidRPr="008A5D14">
        <w:rPr>
          <w:rStyle w:val="bold"/>
        </w:rPr>
        <w:t>Write</w:t>
      </w:r>
      <w:r w:rsidRPr="008A5D14">
        <w:t xml:space="preserve"> </w:t>
      </w:r>
      <w:r w:rsidRPr="008A5D14">
        <w:rPr>
          <w:rStyle w:val="italic"/>
        </w:rPr>
        <w:t>freedom</w:t>
      </w:r>
      <w:r w:rsidRPr="008A5D14">
        <w:t xml:space="preserve"> in the center. Then </w:t>
      </w:r>
      <w:r w:rsidRPr="008A5D14">
        <w:rPr>
          <w:rStyle w:val="bold"/>
        </w:rPr>
        <w:t>draw</w:t>
      </w:r>
      <w:r w:rsidRPr="008A5D14">
        <w:t xml:space="preserve"> a large rectangle (almost as big as the board) around the circle and </w:t>
      </w:r>
      <w:r w:rsidRPr="008A5D14">
        <w:rPr>
          <w:rStyle w:val="bold"/>
        </w:rPr>
        <w:t>write</w:t>
      </w:r>
      <w:r w:rsidRPr="008A5D14">
        <w:t xml:space="preserve"> </w:t>
      </w:r>
      <w:r w:rsidRPr="008A5D14">
        <w:rPr>
          <w:rStyle w:val="italic"/>
        </w:rPr>
        <w:t xml:space="preserve">God’s sovereignty </w:t>
      </w:r>
      <w:r w:rsidRPr="008A5D14">
        <w:t xml:space="preserve">in the rectangle, but outside the circle. </w:t>
      </w:r>
    </w:p>
    <w:p w14:paraId="45C8BA86" w14:textId="77777777" w:rsidR="008A5D14" w:rsidRDefault="008A5D14" w:rsidP="008A5D14">
      <w:pPr>
        <w:pStyle w:val="bodynumberedlist"/>
      </w:pPr>
    </w:p>
    <w:p w14:paraId="40A893A0" w14:textId="77777777" w:rsidR="008A5D14" w:rsidRDefault="008A5D14" w:rsidP="008A5D14">
      <w:pPr>
        <w:pStyle w:val="bodynumberedlist"/>
      </w:pPr>
      <w:r w:rsidRPr="008A5D14">
        <w:t xml:space="preserve">Use Day Three comments (pp. 75-77) to </w:t>
      </w:r>
      <w:r w:rsidRPr="008A5D14">
        <w:rPr>
          <w:rStyle w:val="bold"/>
        </w:rPr>
        <w:t>explain</w:t>
      </w:r>
      <w:r w:rsidRPr="008A5D14">
        <w:t xml:space="preserve"> how both our freedom and God’s sovereignty coexist. </w:t>
      </w:r>
    </w:p>
    <w:p w14:paraId="5562206B" w14:textId="77777777" w:rsidR="008A5D14" w:rsidRDefault="008A5D14" w:rsidP="008A5D14">
      <w:pPr>
        <w:pStyle w:val="bodynumberedlist"/>
      </w:pPr>
    </w:p>
    <w:p w14:paraId="308289E8" w14:textId="77777777" w:rsidR="008A5D14" w:rsidRDefault="008A5D14" w:rsidP="008A5D14">
      <w:pPr>
        <w:pStyle w:val="bodynumberedlist"/>
      </w:pPr>
      <w:r w:rsidRPr="008A5D14">
        <w:rPr>
          <w:rStyle w:val="bold"/>
        </w:rPr>
        <w:t>Guide</w:t>
      </w:r>
      <w:r w:rsidRPr="008A5D14">
        <w:t xml:space="preserve"> participants to read the paragraph (p. 76) that begins, “Yet He </w:t>
      </w:r>
      <w:proofErr w:type="gramStart"/>
      <w:r w:rsidRPr="008A5D14">
        <w:t>limits ….”</w:t>
      </w:r>
      <w:proofErr w:type="gramEnd"/>
      <w:r w:rsidRPr="008A5D14">
        <w:t xml:space="preserve"> </w:t>
      </w:r>
    </w:p>
    <w:p w14:paraId="34FF4147" w14:textId="77777777" w:rsidR="008A5D14" w:rsidRDefault="008A5D14" w:rsidP="008A5D14">
      <w:pPr>
        <w:pStyle w:val="bodynumberedlist"/>
      </w:pPr>
    </w:p>
    <w:p w14:paraId="30E91FD7" w14:textId="1AF14560" w:rsidR="008A5D14" w:rsidRPr="008A5D14" w:rsidRDefault="008A5D14" w:rsidP="008A5D14">
      <w:pPr>
        <w:pStyle w:val="bodynumberedlist"/>
      </w:pPr>
      <w:r w:rsidRPr="008A5D14">
        <w:rPr>
          <w:rStyle w:val="bold"/>
        </w:rPr>
        <w:t>Explain</w:t>
      </w:r>
      <w:r w:rsidRPr="008A5D14">
        <w:t xml:space="preserve"> that we see only what’s inside the circle; the rectangle (not to scale!) encompasses </w:t>
      </w:r>
      <w:proofErr w:type="gramStart"/>
      <w:r w:rsidRPr="008A5D14">
        <w:t>all the</w:t>
      </w:r>
      <w:proofErr w:type="gramEnd"/>
      <w:r w:rsidRPr="008A5D14">
        <w:t xml:space="preserve"> world, present and future. We can’t see everything, thus we can’t understand all that is happening behind the scenes. </w:t>
      </w:r>
    </w:p>
    <w:p w14:paraId="04795D0C" w14:textId="77777777" w:rsidR="005B4C82" w:rsidRPr="00C04AD0" w:rsidRDefault="005B4C82" w:rsidP="005B4C82">
      <w:pPr>
        <w:pStyle w:val="bodynumberedlist"/>
      </w:pPr>
    </w:p>
    <w:p w14:paraId="3EF34670" w14:textId="0101C2CC" w:rsidR="005B4C82" w:rsidRPr="00EC1D81" w:rsidRDefault="005B4C82" w:rsidP="005B4C82">
      <w:pPr>
        <w:pStyle w:val="MWSub2"/>
      </w:pPr>
      <w:r w:rsidRPr="00C04AD0">
        <w:t xml:space="preserve">Step </w:t>
      </w:r>
      <w:r>
        <w:t>5</w:t>
      </w:r>
      <w:r w:rsidRPr="00C04AD0">
        <w:t xml:space="preserve">. </w:t>
      </w:r>
      <w:r w:rsidR="008A5D14">
        <w:t>The Perfection of Detours, Part 2</w:t>
      </w:r>
    </w:p>
    <w:p w14:paraId="15E20F8E" w14:textId="77777777" w:rsidR="005B4C82" w:rsidRPr="00C04AD0" w:rsidRDefault="005B4C82" w:rsidP="005B4C82">
      <w:pPr>
        <w:pStyle w:val="bodynumberedlist"/>
      </w:pPr>
    </w:p>
    <w:p w14:paraId="5239B684" w14:textId="77777777" w:rsidR="008A5D14" w:rsidRDefault="008A5D14" w:rsidP="008A5D14">
      <w:pPr>
        <w:pStyle w:val="bodynumberedlist"/>
      </w:pPr>
      <w:r w:rsidRPr="008A5D14">
        <w:rPr>
          <w:rStyle w:val="bold"/>
        </w:rPr>
        <w:t>Explain</w:t>
      </w:r>
      <w:r w:rsidRPr="008A5D14">
        <w:t xml:space="preserve"> it took twenty-two years between the </w:t>
      </w:r>
      <w:proofErr w:type="gramStart"/>
      <w:r w:rsidRPr="008A5D14">
        <w:t>time</w:t>
      </w:r>
      <w:proofErr w:type="gramEnd"/>
      <w:r w:rsidRPr="008A5D14">
        <w:t xml:space="preserve"> Joseph dreamed his brothers would kneel before them until it actually happened. </w:t>
      </w:r>
    </w:p>
    <w:p w14:paraId="41E1A8B2" w14:textId="77777777" w:rsidR="008A5D14" w:rsidRDefault="008A5D14" w:rsidP="008A5D14">
      <w:pPr>
        <w:pStyle w:val="bodynumberedlist"/>
      </w:pPr>
    </w:p>
    <w:p w14:paraId="09118943" w14:textId="77777777" w:rsidR="008A5D14" w:rsidRDefault="008A5D14" w:rsidP="008A5D14">
      <w:pPr>
        <w:pStyle w:val="bodynumberedlist"/>
      </w:pPr>
      <w:r w:rsidRPr="008A5D14">
        <w:rPr>
          <w:rStyle w:val="bold"/>
        </w:rPr>
        <w:t>Stress:</w:t>
      </w:r>
      <w:r w:rsidRPr="008A5D14">
        <w:rPr>
          <w:rStyle w:val="italic"/>
        </w:rPr>
        <w:t xml:space="preserve"> Very few people get to God’s intended purpose for their lives quickly.</w:t>
      </w:r>
      <w:r w:rsidRPr="008A5D14">
        <w:t xml:space="preserve"> </w:t>
      </w:r>
    </w:p>
    <w:p w14:paraId="1AD0B8D1" w14:textId="77777777" w:rsidR="008A5D14" w:rsidRDefault="008A5D14" w:rsidP="008A5D14">
      <w:pPr>
        <w:pStyle w:val="bodynumberedlist"/>
      </w:pPr>
    </w:p>
    <w:p w14:paraId="544EDDED" w14:textId="77777777" w:rsidR="008A5D14" w:rsidRDefault="008A5D14" w:rsidP="008A5D14">
      <w:pPr>
        <w:pStyle w:val="bodynumberedlist"/>
      </w:pPr>
      <w:r w:rsidRPr="008A5D14">
        <w:t xml:space="preserve">As a group, </w:t>
      </w:r>
      <w:r w:rsidRPr="008A5D14">
        <w:rPr>
          <w:rStyle w:val="bold"/>
        </w:rPr>
        <w:t>consider</w:t>
      </w:r>
      <w:r w:rsidRPr="008A5D14">
        <w:t xml:space="preserve"> all the different things God is working together for good: different people (sometimes many different people), different hearts and mindsets, different situations, and so forth. </w:t>
      </w:r>
    </w:p>
    <w:p w14:paraId="79B48F2A" w14:textId="77777777" w:rsidR="008A5D14" w:rsidRDefault="008A5D14" w:rsidP="008A5D14">
      <w:pPr>
        <w:pStyle w:val="bodynumberedlist"/>
      </w:pPr>
    </w:p>
    <w:p w14:paraId="2DDE90D2" w14:textId="77777777" w:rsidR="00E457F6" w:rsidRDefault="008A5D14" w:rsidP="008A5D14">
      <w:pPr>
        <w:pStyle w:val="bodynumberedlist"/>
      </w:pPr>
      <w:r w:rsidRPr="008A5D14">
        <w:rPr>
          <w:rStyle w:val="bold"/>
        </w:rPr>
        <w:t>Retell</w:t>
      </w:r>
      <w:r w:rsidRPr="008A5D14">
        <w:t xml:space="preserve"> the author’s story of the providential timing for his church member (Day Four, pp. 78-79) </w:t>
      </w:r>
      <w:r w:rsidRPr="008A5D14">
        <w:rPr>
          <w:rStyle w:val="bold"/>
        </w:rPr>
        <w:t>or share</w:t>
      </w:r>
      <w:r w:rsidRPr="008A5D14">
        <w:t xml:space="preserve"> a similar story of your own. </w:t>
      </w:r>
    </w:p>
    <w:p w14:paraId="4F1983AE" w14:textId="77777777" w:rsidR="00E457F6" w:rsidRDefault="00E457F6" w:rsidP="008A5D14">
      <w:pPr>
        <w:pStyle w:val="bodynumberedlist"/>
      </w:pPr>
    </w:p>
    <w:p w14:paraId="7B8902B4" w14:textId="4E668C19" w:rsidR="008A5D14" w:rsidRPr="008A5D14" w:rsidRDefault="008A5D14" w:rsidP="008A5D14">
      <w:pPr>
        <w:pStyle w:val="bodynumberedlist"/>
      </w:pPr>
      <w:r w:rsidRPr="00E457F6">
        <w:rPr>
          <w:rStyle w:val="bold"/>
        </w:rPr>
        <w:t>Say:</w:t>
      </w:r>
      <w:r w:rsidRPr="00E457F6">
        <w:rPr>
          <w:rStyle w:val="italic"/>
        </w:rPr>
        <w:t xml:space="preserve"> God is the conductor, inviting everything that seems chaotic to follow Him. We must wait for His timing.</w:t>
      </w:r>
    </w:p>
    <w:p w14:paraId="0D7576D2" w14:textId="77777777" w:rsidR="00CC7444" w:rsidRPr="00C04AD0" w:rsidRDefault="00CC7444" w:rsidP="005B4C82">
      <w:pPr>
        <w:pStyle w:val="bodynumberedlist"/>
      </w:pPr>
    </w:p>
    <w:p w14:paraId="28E5F39A" w14:textId="6E22D813" w:rsidR="005B4C82" w:rsidRPr="00EC1D81" w:rsidRDefault="005B4C82" w:rsidP="005B4C82">
      <w:pPr>
        <w:pStyle w:val="MWSub2"/>
      </w:pPr>
      <w:r w:rsidRPr="00C04AD0">
        <w:t xml:space="preserve">Step </w:t>
      </w:r>
      <w:r>
        <w:t>6</w:t>
      </w:r>
      <w:r w:rsidRPr="00C04AD0">
        <w:t xml:space="preserve">. </w:t>
      </w:r>
      <w:r w:rsidR="008A5D14">
        <w:t>The Perfection of Detours, Part 3</w:t>
      </w:r>
    </w:p>
    <w:p w14:paraId="18BF2E1E" w14:textId="77777777" w:rsidR="005B4C82" w:rsidRPr="00C04AD0" w:rsidRDefault="005B4C82" w:rsidP="005B4C82">
      <w:pPr>
        <w:pStyle w:val="bodynumberedlist"/>
      </w:pPr>
    </w:p>
    <w:p w14:paraId="3D429C28" w14:textId="77777777" w:rsidR="00E457F6" w:rsidRDefault="00E457F6" w:rsidP="00E457F6">
      <w:pPr>
        <w:pStyle w:val="bodynumberedlist"/>
      </w:pPr>
      <w:r w:rsidRPr="00E457F6">
        <w:rPr>
          <w:rStyle w:val="bold"/>
        </w:rPr>
        <w:t>Recount</w:t>
      </w:r>
      <w:r w:rsidRPr="00E457F6">
        <w:t xml:space="preserve"> the opening paragraph of Day Five (p. 79). </w:t>
      </w:r>
    </w:p>
    <w:p w14:paraId="64E6DFED" w14:textId="77777777" w:rsidR="00E457F6" w:rsidRDefault="00E457F6" w:rsidP="00E457F6">
      <w:pPr>
        <w:pStyle w:val="bodynumberedlist"/>
      </w:pPr>
    </w:p>
    <w:p w14:paraId="08297B9D" w14:textId="77777777" w:rsidR="00E457F6" w:rsidRDefault="00E457F6" w:rsidP="00E457F6">
      <w:pPr>
        <w:pStyle w:val="bodynumberedlist"/>
      </w:pPr>
      <w:r w:rsidRPr="00E457F6">
        <w:t xml:space="preserve">Using your own life as an example, </w:t>
      </w:r>
      <w:r w:rsidRPr="00E457F6">
        <w:rPr>
          <w:rStyle w:val="bold"/>
        </w:rPr>
        <w:t>share</w:t>
      </w:r>
      <w:r w:rsidRPr="00E457F6">
        <w:t xml:space="preserve"> a few unpleasant experiences that worked together to get you where you are today. (For example, an unhappy home life from which you learned to express care for others, mistakes you learned from, financial shortages that helped you learn to depend on God, something that happened to you through no fault of your own yet God used, etc.) </w:t>
      </w:r>
    </w:p>
    <w:p w14:paraId="27DE1A64" w14:textId="77777777" w:rsidR="00E457F6" w:rsidRDefault="00E457F6" w:rsidP="00E457F6">
      <w:pPr>
        <w:pStyle w:val="bodynumberedlist"/>
      </w:pPr>
    </w:p>
    <w:p w14:paraId="706712A1" w14:textId="3A77FAD2" w:rsidR="00E457F6" w:rsidRPr="00E457F6" w:rsidRDefault="00E457F6" w:rsidP="00E457F6">
      <w:pPr>
        <w:pStyle w:val="bodynumberedlist"/>
      </w:pPr>
      <w:r w:rsidRPr="00E457F6">
        <w:rPr>
          <w:rStyle w:val="bold"/>
        </w:rPr>
        <w:lastRenderedPageBreak/>
        <w:t>Invite</w:t>
      </w:r>
      <w:r w:rsidRPr="00E457F6">
        <w:t xml:space="preserve"> volunteers to share their similar stories.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C2BB6AB" w14:textId="77777777" w:rsidR="00E457F6" w:rsidRDefault="00E457F6" w:rsidP="00E457F6">
      <w:pPr>
        <w:pStyle w:val="bodynumberedlist"/>
        <w:rPr>
          <w:rStyle w:val="italic"/>
        </w:rPr>
      </w:pPr>
      <w:r w:rsidRPr="00E457F6">
        <w:rPr>
          <w:rStyle w:val="bold"/>
        </w:rPr>
        <w:t>Invite</w:t>
      </w:r>
      <w:r w:rsidRPr="00E457F6">
        <w:t xml:space="preserve"> learners to silently listen to the recording of an orchestra warming up. </w:t>
      </w:r>
      <w:r w:rsidRPr="00E457F6">
        <w:rPr>
          <w:rStyle w:val="bold"/>
        </w:rPr>
        <w:t>Ask:</w:t>
      </w:r>
      <w:r w:rsidRPr="00E457F6">
        <w:t xml:space="preserve"> </w:t>
      </w:r>
      <w:r w:rsidRPr="00E457F6">
        <w:rPr>
          <w:rStyle w:val="italic"/>
        </w:rPr>
        <w:t xml:space="preserve">How does this cacophony of noise remind you of life or being on a detour? </w:t>
      </w:r>
    </w:p>
    <w:p w14:paraId="1E7ACB64" w14:textId="77777777" w:rsidR="00E457F6" w:rsidRDefault="00E457F6" w:rsidP="00E457F6">
      <w:pPr>
        <w:pStyle w:val="bodynumberedlist"/>
        <w:rPr>
          <w:rStyle w:val="italic"/>
        </w:rPr>
      </w:pPr>
    </w:p>
    <w:p w14:paraId="67D9831B" w14:textId="77777777" w:rsidR="00E457F6" w:rsidRDefault="00E457F6" w:rsidP="00E457F6">
      <w:pPr>
        <w:pStyle w:val="bodynumberedlist"/>
        <w:rPr>
          <w:rStyle w:val="italic"/>
        </w:rPr>
      </w:pPr>
      <w:r w:rsidRPr="00E457F6">
        <w:rPr>
          <w:rStyle w:val="bold"/>
        </w:rPr>
        <w:t>Say:</w:t>
      </w:r>
      <w:r w:rsidRPr="00E457F6">
        <w:rPr>
          <w:rStyle w:val="italic"/>
        </w:rPr>
        <w:t xml:space="preserve"> Picture the conductor approaching the stage—what do all the musicians do as he approaches? </w:t>
      </w:r>
    </w:p>
    <w:p w14:paraId="5496BAFC" w14:textId="77777777" w:rsidR="00E457F6" w:rsidRDefault="00E457F6" w:rsidP="00E457F6">
      <w:pPr>
        <w:pStyle w:val="bodynumberedlist"/>
        <w:rPr>
          <w:rStyle w:val="italic"/>
        </w:rPr>
      </w:pPr>
    </w:p>
    <w:p w14:paraId="35903C93" w14:textId="77777777" w:rsidR="00E457F6" w:rsidRDefault="00E457F6" w:rsidP="00E457F6">
      <w:pPr>
        <w:pStyle w:val="bodynumberedlist"/>
      </w:pPr>
      <w:r w:rsidRPr="00E457F6">
        <w:rPr>
          <w:rStyle w:val="bold"/>
        </w:rPr>
        <w:t>Challenge</w:t>
      </w:r>
      <w:r w:rsidRPr="00E457F6">
        <w:t xml:space="preserve"> learners to use this image and these sounds to invigorate their faith and ability to wait on God, our great conductor. </w:t>
      </w:r>
    </w:p>
    <w:p w14:paraId="714BA55C" w14:textId="77777777" w:rsidR="00E457F6" w:rsidRDefault="00E457F6" w:rsidP="00E457F6">
      <w:pPr>
        <w:pStyle w:val="bodynumberedlist"/>
      </w:pPr>
    </w:p>
    <w:p w14:paraId="3DC88200" w14:textId="7970A3DF" w:rsidR="00E457F6" w:rsidRPr="00E457F6" w:rsidRDefault="00E457F6" w:rsidP="00E457F6">
      <w:pPr>
        <w:pStyle w:val="bodynumberedlist"/>
        <w:rPr>
          <w:rStyle w:val="bold"/>
        </w:rPr>
      </w:pPr>
      <w:bookmarkStart w:id="0" w:name="_GoBack"/>
      <w:r w:rsidRPr="00E457F6">
        <w:rPr>
          <w:rStyle w:val="bold"/>
        </w:rPr>
        <w:t>Close in prayer.</w:t>
      </w:r>
    </w:p>
    <w:bookmarkEnd w:id="0"/>
    <w:p w14:paraId="779CDC56" w14:textId="70BD8C63" w:rsidR="00070F86" w:rsidRDefault="00070F86" w:rsidP="00070F86">
      <w:pPr>
        <w:pStyle w:val="bodynumberedlist"/>
      </w:pPr>
    </w:p>
    <w:p w14:paraId="502FFDE2" w14:textId="77777777" w:rsidR="00E457F6" w:rsidRDefault="00E457F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8A5D14" w:rsidRDefault="008A5D14">
      <w:r>
        <w:separator/>
      </w:r>
    </w:p>
  </w:endnote>
  <w:endnote w:type="continuationSeparator" w:id="0">
    <w:p w14:paraId="6C261A01" w14:textId="77777777" w:rsidR="008A5D14" w:rsidRDefault="008A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8A5D14" w:rsidRDefault="008A5D14">
        <w:pPr>
          <w:pStyle w:val="Footer"/>
          <w:jc w:val="right"/>
        </w:pPr>
        <w:r>
          <w:fldChar w:fldCharType="begin"/>
        </w:r>
        <w:r>
          <w:instrText xml:space="preserve"> PAGE   \* MERGEFORMAT </w:instrText>
        </w:r>
        <w:r>
          <w:fldChar w:fldCharType="separate"/>
        </w:r>
        <w:r w:rsidR="00E457F6">
          <w:rPr>
            <w:noProof/>
          </w:rPr>
          <w:t>4</w:t>
        </w:r>
        <w:r>
          <w:rPr>
            <w:noProof/>
          </w:rPr>
          <w:fldChar w:fldCharType="end"/>
        </w:r>
      </w:p>
    </w:sdtContent>
  </w:sdt>
  <w:p w14:paraId="3499F07A" w14:textId="77777777" w:rsidR="008A5D14" w:rsidRDefault="008A5D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8A5D14" w:rsidRDefault="008A5D14">
      <w:r>
        <w:separator/>
      </w:r>
    </w:p>
  </w:footnote>
  <w:footnote w:type="continuationSeparator" w:id="0">
    <w:p w14:paraId="5D9A1FA9" w14:textId="77777777" w:rsidR="008A5D14" w:rsidRDefault="008A5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4AA"/>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5D14"/>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7F6"/>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50C3-407B-9A42-9F23-F2652000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1045</Words>
  <Characters>4337</Characters>
  <Application>Microsoft Macintosh Word</Application>
  <DocSecurity>0</DocSecurity>
  <Lines>867</Lines>
  <Paragraphs>413</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2021-08-27T14:43:00Z</dcterms:created>
  <dcterms:modified xsi:type="dcterms:W3CDTF">2021-08-27T15:04:00Z</dcterms:modified>
</cp:coreProperties>
</file>