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3D54DFE7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6575BF">
        <w:rPr>
          <w:rStyle w:val="bold"/>
        </w:rPr>
        <w:t>The Holiness of God</w:t>
      </w:r>
    </w:p>
    <w:p w14:paraId="68EF0B3F" w14:textId="6E409A33" w:rsidR="00334207" w:rsidRPr="0013528F" w:rsidRDefault="00FB171E" w:rsidP="00DB00B9">
      <w:pPr>
        <w:pStyle w:val="MWHead"/>
      </w:pPr>
      <w:r w:rsidRPr="0013528F">
        <w:t xml:space="preserve">Author: </w:t>
      </w:r>
      <w:r w:rsidR="006575BF">
        <w:t xml:space="preserve">R. C. </w:t>
      </w:r>
      <w:proofErr w:type="spellStart"/>
      <w:r w:rsidR="006575BF">
        <w:t>Sproul</w:t>
      </w:r>
      <w:proofErr w:type="spellEnd"/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4E5DC9D2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0C7D73">
        <w:rPr>
          <w:rStyle w:val="bold"/>
        </w:rPr>
        <w:t>Holy Justice (cont.)</w:t>
      </w:r>
      <w:r w:rsidRPr="00070F86">
        <w:rPr>
          <w:rStyle w:val="bold"/>
        </w:rPr>
        <w:t>”</w:t>
      </w:r>
      <w:r w:rsidRPr="0013528F">
        <w:t xml:space="preserve"> (pp. </w:t>
      </w:r>
      <w:r w:rsidR="004D69D0">
        <w:t>132</w:t>
      </w:r>
      <w:r w:rsidRPr="0013528F">
        <w:t>-</w:t>
      </w:r>
      <w:r w:rsidR="004D69D0">
        <w:t>144</w:t>
      </w:r>
      <w:r w:rsidRPr="0013528F">
        <w:t>)</w:t>
      </w:r>
    </w:p>
    <w:p w14:paraId="684A2702" w14:textId="05B14A68" w:rsidR="00334207" w:rsidRPr="0013528F" w:rsidRDefault="00334207" w:rsidP="00DB00B9">
      <w:pPr>
        <w:pStyle w:val="MWHead"/>
      </w:pPr>
      <w:r w:rsidRPr="0013528F">
        <w:t xml:space="preserve">Session </w:t>
      </w:r>
      <w:r w:rsidR="004D69D0">
        <w:t>11</w:t>
      </w:r>
    </w:p>
    <w:p w14:paraId="48B833F7" w14:textId="3B137D1D" w:rsidR="00334207" w:rsidRPr="0013528F" w:rsidRDefault="004D69D0" w:rsidP="00DB00B9">
      <w:pPr>
        <w:pStyle w:val="MWHead"/>
      </w:pPr>
      <w:r>
        <w:t>November 14, 2021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076DC7BD" w14:textId="77777777" w:rsidR="004D69D0" w:rsidRPr="004D69D0" w:rsidRDefault="004D69D0" w:rsidP="004D69D0">
      <w:pPr>
        <w:pStyle w:val="bodynumberedlist"/>
      </w:pPr>
      <w:r w:rsidRPr="004D69D0">
        <w:rPr>
          <w:rStyle w:val="bold"/>
        </w:rPr>
        <w:t xml:space="preserve">The main point of this lesson is: </w:t>
      </w:r>
      <w:r w:rsidRPr="004D69D0">
        <w:t>God’s holy justice is always justified.</w:t>
      </w:r>
    </w:p>
    <w:p w14:paraId="19944C91" w14:textId="77777777" w:rsidR="004D69D0" w:rsidRPr="004D69D0" w:rsidRDefault="004D69D0" w:rsidP="004D69D0">
      <w:pPr>
        <w:pStyle w:val="bodynumberedlist"/>
        <w:rPr>
          <w:b/>
          <w:bCs/>
        </w:rPr>
      </w:pPr>
    </w:p>
    <w:p w14:paraId="694A2546" w14:textId="77777777" w:rsidR="004D69D0" w:rsidRPr="004D69D0" w:rsidRDefault="004D69D0" w:rsidP="004D69D0">
      <w:pPr>
        <w:pStyle w:val="bodynumberedlist"/>
      </w:pPr>
      <w:r w:rsidRPr="004D69D0">
        <w:rPr>
          <w:rStyle w:val="bold"/>
        </w:rPr>
        <w:t xml:space="preserve">Focus on this goal: </w:t>
      </w:r>
      <w:r w:rsidRPr="004D69D0">
        <w:t>To help adults view God’s holy justice in the context of His grace and mercy</w:t>
      </w:r>
    </w:p>
    <w:p w14:paraId="5C84DD06" w14:textId="77777777" w:rsidR="004D69D0" w:rsidRPr="004D69D0" w:rsidRDefault="004D69D0" w:rsidP="004D69D0">
      <w:pPr>
        <w:pStyle w:val="bodynumberedlist"/>
        <w:rPr>
          <w:b/>
          <w:bCs/>
        </w:rPr>
      </w:pPr>
    </w:p>
    <w:p w14:paraId="70200CEA" w14:textId="77777777" w:rsidR="004D69D0" w:rsidRPr="004D69D0" w:rsidRDefault="004D69D0" w:rsidP="004D69D0">
      <w:pPr>
        <w:pStyle w:val="bodynumberedlist"/>
      </w:pPr>
      <w:r w:rsidRPr="004D69D0">
        <w:rPr>
          <w:rStyle w:val="bold"/>
        </w:rPr>
        <w:t xml:space="preserve">Key Bible Passage: </w:t>
      </w:r>
      <w:r w:rsidRPr="004D69D0">
        <w:t>Deuteronomy 7:1-6; Ezekiel 18:4</w:t>
      </w: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5F59B081" w14:textId="7C6A4D85" w:rsidR="004D69D0" w:rsidRDefault="004D69D0" w:rsidP="004D69D0">
      <w:pPr>
        <w:widowControl w:val="0"/>
        <w:autoSpaceDE w:val="0"/>
        <w:autoSpaceDN w:val="0"/>
        <w:adjustRightInd w:val="0"/>
        <w:spacing w:line="300" w:lineRule="atLeast"/>
        <w:ind w:left="360" w:hanging="360"/>
        <w:jc w:val="both"/>
        <w:textAlignment w:val="center"/>
        <w:rPr>
          <w:rFonts w:ascii="HorleyOldStyleMTStd" w:hAnsi="HorleyOldStyleMTStd" w:cs="HorleyOldStyleMTStd"/>
          <w:color w:val="000000"/>
          <w:szCs w:val="22"/>
        </w:rPr>
      </w:pPr>
      <w:r>
        <w:rPr>
          <w:rFonts w:ascii="HorleyOldStyleMTStd" w:hAnsi="HorleyOldStyleMTStd" w:cs="HorleyOldStyleMTStd"/>
          <w:color w:val="000000"/>
          <w:szCs w:val="22"/>
        </w:rPr>
        <w:t xml:space="preserve">1. </w:t>
      </w:r>
      <w:r w:rsidRPr="003D647B">
        <w:rPr>
          <w:rStyle w:val="bold"/>
        </w:rPr>
        <w:t>Email</w:t>
      </w:r>
      <w:r w:rsidRPr="004D69D0">
        <w:rPr>
          <w:rFonts w:ascii="HorleyOldStyleMTStd" w:hAnsi="HorleyOldStyleMTStd" w:cs="HorleyOldStyleMTStd"/>
          <w:color w:val="000000"/>
          <w:szCs w:val="22"/>
        </w:rPr>
        <w:t xml:space="preserve"> the group to ask them what they enjoy about the group. </w:t>
      </w:r>
      <w:proofErr w:type="gramStart"/>
      <w:r w:rsidRPr="004D69D0">
        <w:rPr>
          <w:rFonts w:ascii="HorleyOldStyleMTStd" w:hAnsi="HorleyOldStyleMTStd" w:cs="HorleyOldStyleMTStd"/>
          <w:color w:val="000000"/>
          <w:szCs w:val="22"/>
        </w:rPr>
        <w:t>Blind carbon to protect people’s privacy, and to collect what they like as a surprise for the time together.</w:t>
      </w:r>
      <w:proofErr w:type="gramEnd"/>
      <w:r w:rsidRPr="004D69D0">
        <w:rPr>
          <w:rFonts w:ascii="HorleyOldStyleMTStd" w:hAnsi="HorleyOldStyleMTStd" w:cs="HorleyOldStyleMTStd"/>
          <w:color w:val="000000"/>
          <w:szCs w:val="22"/>
        </w:rPr>
        <w:t xml:space="preserve"> (Step 1)</w:t>
      </w:r>
    </w:p>
    <w:p w14:paraId="0BFCC629" w14:textId="77777777" w:rsidR="003D647B" w:rsidRPr="004D69D0" w:rsidRDefault="003D647B" w:rsidP="004D69D0">
      <w:pPr>
        <w:widowControl w:val="0"/>
        <w:autoSpaceDE w:val="0"/>
        <w:autoSpaceDN w:val="0"/>
        <w:adjustRightInd w:val="0"/>
        <w:spacing w:line="300" w:lineRule="atLeast"/>
        <w:ind w:left="360" w:hanging="360"/>
        <w:jc w:val="both"/>
        <w:textAlignment w:val="center"/>
        <w:rPr>
          <w:rFonts w:ascii="HorleyOldStyleMTStd" w:hAnsi="HorleyOldStyleMTStd" w:cs="HorleyOldStyleMTStd"/>
          <w:color w:val="000000"/>
          <w:szCs w:val="22"/>
        </w:rPr>
      </w:pPr>
    </w:p>
    <w:p w14:paraId="0ED51BA2" w14:textId="152CDA7C" w:rsidR="004D69D0" w:rsidRDefault="004D69D0" w:rsidP="004D69D0">
      <w:pPr>
        <w:widowControl w:val="0"/>
        <w:autoSpaceDE w:val="0"/>
        <w:autoSpaceDN w:val="0"/>
        <w:adjustRightInd w:val="0"/>
        <w:spacing w:line="300" w:lineRule="atLeast"/>
        <w:ind w:left="360" w:hanging="360"/>
        <w:jc w:val="both"/>
        <w:textAlignment w:val="center"/>
        <w:rPr>
          <w:rFonts w:ascii="HorleyOldStyleMTStd" w:hAnsi="HorleyOldStyleMTStd" w:cs="HorleyOldStyleMTStd"/>
          <w:color w:val="000000"/>
          <w:szCs w:val="22"/>
        </w:rPr>
      </w:pPr>
      <w:r>
        <w:rPr>
          <w:rFonts w:ascii="HorleyOldStyleMTStd" w:hAnsi="HorleyOldStyleMTStd" w:cs="HorleyOldStyleMTStd"/>
          <w:color w:val="000000"/>
          <w:szCs w:val="22"/>
        </w:rPr>
        <w:t xml:space="preserve">2. </w:t>
      </w:r>
      <w:r w:rsidRPr="003D647B">
        <w:rPr>
          <w:rStyle w:val="bold"/>
        </w:rPr>
        <w:t>Bring</w:t>
      </w:r>
      <w:r w:rsidRPr="004D69D0">
        <w:rPr>
          <w:rFonts w:ascii="HorleyOldStyleMTStd" w:hAnsi="HorleyOldStyleMTStd" w:cs="HorleyOldStyleMTStd"/>
          <w:color w:val="000000"/>
          <w:szCs w:val="22"/>
        </w:rPr>
        <w:t xml:space="preserve"> Bibles, pens, and copies of MasterWork to give to new attendees.</w:t>
      </w:r>
    </w:p>
    <w:p w14:paraId="7B4ABE0D" w14:textId="77777777" w:rsidR="003D647B" w:rsidRPr="004D69D0" w:rsidRDefault="003D647B" w:rsidP="004D69D0">
      <w:pPr>
        <w:widowControl w:val="0"/>
        <w:autoSpaceDE w:val="0"/>
        <w:autoSpaceDN w:val="0"/>
        <w:adjustRightInd w:val="0"/>
        <w:spacing w:line="300" w:lineRule="atLeast"/>
        <w:ind w:left="360" w:hanging="360"/>
        <w:jc w:val="both"/>
        <w:textAlignment w:val="center"/>
        <w:rPr>
          <w:rFonts w:ascii="HorleyOldStyleMTStd" w:hAnsi="HorleyOldStyleMTStd" w:cs="HorleyOldStyleMTStd"/>
          <w:color w:val="000000"/>
          <w:szCs w:val="22"/>
        </w:rPr>
      </w:pPr>
    </w:p>
    <w:p w14:paraId="2091D65E" w14:textId="74C68190" w:rsidR="004D69D0" w:rsidRDefault="004D69D0" w:rsidP="004D69D0">
      <w:pPr>
        <w:widowControl w:val="0"/>
        <w:autoSpaceDE w:val="0"/>
        <w:autoSpaceDN w:val="0"/>
        <w:adjustRightInd w:val="0"/>
        <w:spacing w:line="300" w:lineRule="atLeast"/>
        <w:ind w:left="360" w:hanging="360"/>
        <w:jc w:val="both"/>
        <w:textAlignment w:val="center"/>
        <w:rPr>
          <w:rFonts w:ascii="HorleyOldStyleMTStd" w:hAnsi="HorleyOldStyleMTStd" w:cs="HorleyOldStyleMTStd"/>
          <w:color w:val="000000"/>
          <w:szCs w:val="22"/>
        </w:rPr>
      </w:pPr>
      <w:r>
        <w:rPr>
          <w:rFonts w:ascii="HorleyOldStyleMTStd" w:hAnsi="HorleyOldStyleMTStd" w:cs="HorleyOldStyleMTStd"/>
          <w:color w:val="000000"/>
          <w:szCs w:val="22"/>
        </w:rPr>
        <w:t xml:space="preserve">3. </w:t>
      </w:r>
      <w:r w:rsidRPr="003D647B">
        <w:rPr>
          <w:rStyle w:val="bold"/>
        </w:rPr>
        <w:t>Have</w:t>
      </w:r>
      <w:r w:rsidRPr="004D69D0">
        <w:rPr>
          <w:rFonts w:ascii="HorleyOldStyleMTStd" w:hAnsi="HorleyOldStyleMTStd" w:cs="HorleyOldStyleMTStd"/>
          <w:color w:val="000000"/>
          <w:szCs w:val="22"/>
        </w:rPr>
        <w:t xml:space="preserve"> a board (or poster) and marker for each group member. (Steps 3-4) </w:t>
      </w:r>
    </w:p>
    <w:p w14:paraId="7D69EA89" w14:textId="77777777" w:rsidR="003D647B" w:rsidRPr="004D69D0" w:rsidRDefault="003D647B" w:rsidP="004D69D0">
      <w:pPr>
        <w:widowControl w:val="0"/>
        <w:autoSpaceDE w:val="0"/>
        <w:autoSpaceDN w:val="0"/>
        <w:adjustRightInd w:val="0"/>
        <w:spacing w:line="300" w:lineRule="atLeast"/>
        <w:ind w:left="360" w:hanging="360"/>
        <w:jc w:val="both"/>
        <w:textAlignment w:val="center"/>
        <w:rPr>
          <w:rFonts w:ascii="HorleyOldStyleMTStd" w:hAnsi="HorleyOldStyleMTStd" w:cs="HorleyOldStyleMTStd"/>
          <w:color w:val="000000"/>
          <w:szCs w:val="22"/>
        </w:rPr>
      </w:pPr>
    </w:p>
    <w:p w14:paraId="15D996B0" w14:textId="7E656C31" w:rsidR="004D69D0" w:rsidRDefault="004D69D0" w:rsidP="004D69D0">
      <w:pPr>
        <w:widowControl w:val="0"/>
        <w:autoSpaceDE w:val="0"/>
        <w:autoSpaceDN w:val="0"/>
        <w:adjustRightInd w:val="0"/>
        <w:spacing w:line="300" w:lineRule="atLeast"/>
        <w:ind w:left="360" w:hanging="360"/>
        <w:jc w:val="both"/>
        <w:textAlignment w:val="center"/>
        <w:rPr>
          <w:rFonts w:ascii="HorleyOldStyleMTStd" w:hAnsi="HorleyOldStyleMTStd" w:cs="HorleyOldStyleMTStd"/>
          <w:color w:val="000000"/>
          <w:szCs w:val="22"/>
        </w:rPr>
      </w:pPr>
      <w:r>
        <w:rPr>
          <w:rFonts w:ascii="HorleyOldStyleMTStd" w:hAnsi="HorleyOldStyleMTStd" w:cs="HorleyOldStyleMTStd"/>
          <w:color w:val="000000"/>
          <w:szCs w:val="22"/>
        </w:rPr>
        <w:t xml:space="preserve">4. </w:t>
      </w:r>
      <w:r w:rsidRPr="003D647B">
        <w:rPr>
          <w:rStyle w:val="bold"/>
        </w:rPr>
        <w:t>Provide</w:t>
      </w:r>
      <w:r w:rsidRPr="004D69D0">
        <w:rPr>
          <w:rFonts w:ascii="HorleyOldStyleMTStd" w:hAnsi="HorleyOldStyleMTStd" w:cs="HorleyOldStyleMTStd"/>
          <w:color w:val="000000"/>
          <w:szCs w:val="22"/>
        </w:rPr>
        <w:t xml:space="preserve"> quarter sheets of paper. (Step 2) </w:t>
      </w:r>
    </w:p>
    <w:p w14:paraId="635786AC" w14:textId="77777777" w:rsidR="003D647B" w:rsidRPr="004D69D0" w:rsidRDefault="003D647B" w:rsidP="004D69D0">
      <w:pPr>
        <w:widowControl w:val="0"/>
        <w:autoSpaceDE w:val="0"/>
        <w:autoSpaceDN w:val="0"/>
        <w:adjustRightInd w:val="0"/>
        <w:spacing w:line="300" w:lineRule="atLeast"/>
        <w:ind w:left="360" w:hanging="360"/>
        <w:jc w:val="both"/>
        <w:textAlignment w:val="center"/>
        <w:rPr>
          <w:rFonts w:ascii="HorleyOldStyleMTStd" w:hAnsi="HorleyOldStyleMTStd" w:cs="HorleyOldStyleMTStd"/>
          <w:color w:val="000000"/>
          <w:szCs w:val="22"/>
        </w:rPr>
      </w:pPr>
    </w:p>
    <w:p w14:paraId="57769CCD" w14:textId="13F48FCF" w:rsidR="004D69D0" w:rsidRPr="004D69D0" w:rsidRDefault="004D69D0" w:rsidP="004D69D0">
      <w:pPr>
        <w:widowControl w:val="0"/>
        <w:autoSpaceDE w:val="0"/>
        <w:autoSpaceDN w:val="0"/>
        <w:adjustRightInd w:val="0"/>
        <w:spacing w:line="300" w:lineRule="atLeast"/>
        <w:ind w:left="360" w:hanging="360"/>
        <w:jc w:val="both"/>
        <w:textAlignment w:val="center"/>
        <w:rPr>
          <w:rFonts w:ascii="HorleyOldStyleMTStd" w:hAnsi="HorleyOldStyleMTStd" w:cs="HorleyOldStyleMTStd"/>
          <w:color w:val="000000"/>
          <w:szCs w:val="22"/>
        </w:rPr>
      </w:pPr>
      <w:r>
        <w:rPr>
          <w:rFonts w:ascii="HorleyOldStyleMTStd" w:hAnsi="HorleyOldStyleMTStd" w:cs="HorleyOldStyleMTStd"/>
          <w:color w:val="000000"/>
          <w:szCs w:val="22"/>
        </w:rPr>
        <w:t xml:space="preserve">5. </w:t>
      </w:r>
      <w:r w:rsidRPr="003D647B">
        <w:rPr>
          <w:rStyle w:val="bold"/>
        </w:rPr>
        <w:t>Create</w:t>
      </w:r>
      <w:r w:rsidRPr="004D69D0">
        <w:rPr>
          <w:rFonts w:ascii="HorleyOldStyleMTStd" w:hAnsi="HorleyOldStyleMTStd" w:cs="HorleyOldStyleMTStd"/>
          <w:color w:val="000000"/>
          <w:szCs w:val="22"/>
        </w:rPr>
        <w:t xml:space="preserve"> a poster with the letters of the alphabet. (Step 6) </w:t>
      </w:r>
    </w:p>
    <w:p w14:paraId="7A2EE5B8" w14:textId="77777777" w:rsidR="0049084A" w:rsidRDefault="0049084A" w:rsidP="00DB00B9">
      <w:pPr>
        <w:pStyle w:val="bodynumberedlist"/>
      </w:pPr>
    </w:p>
    <w:p w14:paraId="2FD66CE5" w14:textId="77777777" w:rsidR="003D647B" w:rsidRDefault="003D647B" w:rsidP="00DB00B9">
      <w:pPr>
        <w:pStyle w:val="bodynumberedlist"/>
      </w:pPr>
    </w:p>
    <w:p w14:paraId="501C630F" w14:textId="77777777" w:rsidR="003D647B" w:rsidRDefault="003D647B" w:rsidP="00DB00B9">
      <w:pPr>
        <w:pStyle w:val="bodynumberedlist"/>
      </w:pPr>
    </w:p>
    <w:p w14:paraId="6C11166E" w14:textId="77777777" w:rsidR="003D647B" w:rsidRDefault="003D647B" w:rsidP="00DB00B9">
      <w:pPr>
        <w:pStyle w:val="bodynumberedlist"/>
      </w:pPr>
    </w:p>
    <w:p w14:paraId="66966DF3" w14:textId="77777777" w:rsidR="003D647B" w:rsidRDefault="003D647B" w:rsidP="00DB00B9">
      <w:pPr>
        <w:pStyle w:val="bodynumberedlist"/>
      </w:pPr>
    </w:p>
    <w:p w14:paraId="3404E403" w14:textId="77777777" w:rsidR="003D647B" w:rsidRPr="00C04AD0" w:rsidRDefault="003D647B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lastRenderedPageBreak/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57BD7D21" w14:textId="77777777" w:rsidR="00A35047" w:rsidRDefault="00A35047" w:rsidP="00A35047">
      <w:pPr>
        <w:pStyle w:val="bodynumberedlist"/>
      </w:pPr>
      <w:r w:rsidRPr="00A35047">
        <w:rPr>
          <w:rStyle w:val="bold"/>
        </w:rPr>
        <w:t>Read</w:t>
      </w:r>
      <w:r w:rsidRPr="00A35047">
        <w:t xml:space="preserve"> members’ reasons for liking the group. </w:t>
      </w:r>
      <w:r w:rsidRPr="00A35047">
        <w:rPr>
          <w:rStyle w:val="bold"/>
        </w:rPr>
        <w:t>Explain</w:t>
      </w:r>
      <w:r w:rsidRPr="00A35047">
        <w:t xml:space="preserve"> good togetherness is just one of many excellent results of God’s holiness. His insistence on justice and His provision of grace are designed to bring about good for people. </w:t>
      </w:r>
      <w:r w:rsidRPr="00A35047">
        <w:rPr>
          <w:rStyle w:val="bold"/>
        </w:rPr>
        <w:t>Invite</w:t>
      </w:r>
      <w:r w:rsidRPr="00A35047">
        <w:t xml:space="preserve"> responses. </w:t>
      </w:r>
    </w:p>
    <w:p w14:paraId="20262294" w14:textId="77777777" w:rsidR="00A35047" w:rsidRDefault="00A35047" w:rsidP="00A35047">
      <w:pPr>
        <w:pStyle w:val="bodynumberedlist"/>
      </w:pPr>
    </w:p>
    <w:p w14:paraId="72094FFE" w14:textId="77777777" w:rsidR="00A35047" w:rsidRDefault="00A35047" w:rsidP="00A35047">
      <w:pPr>
        <w:pStyle w:val="bodynumberedlist"/>
      </w:pPr>
      <w:r w:rsidRPr="00A35047">
        <w:rPr>
          <w:rStyle w:val="bold"/>
        </w:rPr>
        <w:t>Repeat</w:t>
      </w:r>
      <w:r w:rsidRPr="00A35047">
        <w:t xml:space="preserve"> that even when we know the good holiness is designed to engender, truths about holiness can be challenging. </w:t>
      </w:r>
    </w:p>
    <w:p w14:paraId="6B436A57" w14:textId="77777777" w:rsidR="00A35047" w:rsidRDefault="00A35047" w:rsidP="00A35047">
      <w:pPr>
        <w:pStyle w:val="bodynumberedlist"/>
      </w:pPr>
    </w:p>
    <w:p w14:paraId="14537BDA" w14:textId="77777777" w:rsidR="00A35047" w:rsidRDefault="00A35047" w:rsidP="00A35047">
      <w:pPr>
        <w:pStyle w:val="bodynumberedlist"/>
      </w:pPr>
      <w:r w:rsidRPr="00A35047">
        <w:rPr>
          <w:rStyle w:val="bold"/>
        </w:rPr>
        <w:t>Say:</w:t>
      </w:r>
      <w:r w:rsidRPr="00A35047">
        <w:rPr>
          <w:rStyle w:val="italic"/>
        </w:rPr>
        <w:t xml:space="preserve"> Remember believers have been wrestling with these for generations. Even before we fully understand we can live in loving response to God’s holiness.</w:t>
      </w:r>
      <w:r w:rsidRPr="00A35047">
        <w:t xml:space="preserve"> </w:t>
      </w:r>
    </w:p>
    <w:p w14:paraId="1385CA6F" w14:textId="77777777" w:rsidR="00A35047" w:rsidRDefault="00A35047" w:rsidP="00A35047">
      <w:pPr>
        <w:pStyle w:val="bodynumberedlist"/>
      </w:pPr>
    </w:p>
    <w:p w14:paraId="2BEA54A1" w14:textId="61C31191" w:rsidR="00A35047" w:rsidRPr="00A35047" w:rsidRDefault="00A35047" w:rsidP="00A35047">
      <w:pPr>
        <w:pStyle w:val="bodynumberedlist"/>
      </w:pPr>
      <w:r w:rsidRPr="00A35047">
        <w:rPr>
          <w:rStyle w:val="bold"/>
        </w:rPr>
        <w:t>Brainstorm</w:t>
      </w:r>
      <w:r w:rsidRPr="00A35047">
        <w:t xml:space="preserve"> ways group members can be vehicles of God’s goodness to each other. (Teacher Tip: This is less </w:t>
      </w:r>
      <w:proofErr w:type="spellStart"/>
      <w:r w:rsidRPr="00A35047">
        <w:t>braggy</w:t>
      </w:r>
      <w:proofErr w:type="spellEnd"/>
      <w:r w:rsidRPr="00A35047">
        <w:t xml:space="preserve"> to answer than “How will you be good?”)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4CFD2087" w:rsidR="002A631F" w:rsidRPr="00EC1D81" w:rsidRDefault="002A631F" w:rsidP="0013528F">
      <w:pPr>
        <w:pStyle w:val="MWSub2"/>
      </w:pPr>
      <w:r w:rsidRPr="00C04AD0">
        <w:t xml:space="preserve">Step 2. </w:t>
      </w:r>
      <w:r w:rsidR="004D69D0">
        <w:t>Justice and Mercy</w:t>
      </w:r>
    </w:p>
    <w:p w14:paraId="1BED692C" w14:textId="77777777" w:rsidR="00525195" w:rsidRPr="00C04AD0" w:rsidRDefault="00525195" w:rsidP="0013528F">
      <w:pPr>
        <w:pStyle w:val="bodynumberedlist"/>
      </w:pPr>
    </w:p>
    <w:p w14:paraId="6F3E6B4E" w14:textId="77777777" w:rsidR="00A35047" w:rsidRDefault="00A35047" w:rsidP="00A35047">
      <w:pPr>
        <w:pStyle w:val="bodynumberedlist"/>
      </w:pPr>
      <w:r w:rsidRPr="00A35047">
        <w:t xml:space="preserve">Courageously </w:t>
      </w:r>
      <w:r w:rsidRPr="00A35047">
        <w:rPr>
          <w:rStyle w:val="bold"/>
        </w:rPr>
        <w:t>dive</w:t>
      </w:r>
      <w:r w:rsidRPr="00A35047">
        <w:t xml:space="preserve"> into the study of God’s justice by spotlighting why people want and need justice. </w:t>
      </w:r>
    </w:p>
    <w:p w14:paraId="5D8E2639" w14:textId="77777777" w:rsidR="00A35047" w:rsidRDefault="00A35047" w:rsidP="00A35047">
      <w:pPr>
        <w:pStyle w:val="bodynumberedlist"/>
      </w:pPr>
    </w:p>
    <w:p w14:paraId="315D4042" w14:textId="77777777" w:rsidR="00A35047" w:rsidRDefault="00A35047" w:rsidP="00A35047">
      <w:pPr>
        <w:pStyle w:val="bodynumberedlist"/>
      </w:pPr>
      <w:r w:rsidRPr="00A35047">
        <w:rPr>
          <w:rStyle w:val="bold"/>
        </w:rPr>
        <w:t>Use</w:t>
      </w:r>
      <w:r w:rsidRPr="00A35047">
        <w:t xml:space="preserve"> Day One Discussion Question (p. 132). </w:t>
      </w:r>
    </w:p>
    <w:p w14:paraId="2D1C4ACA" w14:textId="77777777" w:rsidR="00A35047" w:rsidRDefault="00A35047" w:rsidP="00A35047">
      <w:pPr>
        <w:pStyle w:val="bodynumberedlist"/>
      </w:pPr>
    </w:p>
    <w:p w14:paraId="316DED71" w14:textId="77777777" w:rsidR="00A35047" w:rsidRDefault="00A35047" w:rsidP="00A35047">
      <w:pPr>
        <w:pStyle w:val="bodynumberedlist"/>
      </w:pPr>
      <w:r w:rsidRPr="00A35047">
        <w:rPr>
          <w:rStyle w:val="bold"/>
        </w:rPr>
        <w:t>Guide</w:t>
      </w:r>
      <w:r w:rsidRPr="00A35047">
        <w:t xml:space="preserve"> the group to feel the pain of injustice, then to appreciate God’s justice. </w:t>
      </w:r>
      <w:r w:rsidRPr="00A35047">
        <w:rPr>
          <w:rStyle w:val="bold"/>
        </w:rPr>
        <w:t>Focus</w:t>
      </w:r>
      <w:r w:rsidRPr="00A35047">
        <w:t xml:space="preserve"> most closely on how God’s justice shows love. </w:t>
      </w:r>
    </w:p>
    <w:p w14:paraId="2A04647F" w14:textId="77777777" w:rsidR="00A35047" w:rsidRDefault="00A35047" w:rsidP="00A35047">
      <w:pPr>
        <w:pStyle w:val="bodynumberedlist"/>
      </w:pPr>
    </w:p>
    <w:p w14:paraId="05901430" w14:textId="77777777" w:rsidR="00A35047" w:rsidRDefault="00A35047" w:rsidP="00A35047">
      <w:pPr>
        <w:pStyle w:val="bodynumberedlist"/>
      </w:pPr>
      <w:r w:rsidRPr="00A35047">
        <w:t xml:space="preserve">Pause to </w:t>
      </w:r>
      <w:r w:rsidRPr="00A35047">
        <w:rPr>
          <w:rStyle w:val="bold"/>
        </w:rPr>
        <w:t>pray</w:t>
      </w:r>
      <w:r w:rsidRPr="00A35047">
        <w:t xml:space="preserve"> for God to guide hearts and hands to act justly. </w:t>
      </w:r>
    </w:p>
    <w:p w14:paraId="0D61F37A" w14:textId="77777777" w:rsidR="00A35047" w:rsidRDefault="00A35047" w:rsidP="00A35047">
      <w:pPr>
        <w:pStyle w:val="bodynumberedlist"/>
      </w:pPr>
    </w:p>
    <w:p w14:paraId="01C64E0A" w14:textId="77777777" w:rsidR="00A35047" w:rsidRDefault="00A35047" w:rsidP="00A35047">
      <w:pPr>
        <w:pStyle w:val="bodynumberedlist"/>
      </w:pPr>
      <w:r w:rsidRPr="00A35047">
        <w:rPr>
          <w:rStyle w:val="bold"/>
        </w:rPr>
        <w:t>Review</w:t>
      </w:r>
      <w:r w:rsidRPr="00A35047">
        <w:t xml:space="preserve"> the group’s responses to activity 1 (p. 133). Hearing others’ responses might spark more thoughts so </w:t>
      </w:r>
      <w:r w:rsidRPr="00A35047">
        <w:rPr>
          <w:rStyle w:val="bold"/>
        </w:rPr>
        <w:t>brainstorm</w:t>
      </w:r>
      <w:r w:rsidRPr="00A35047">
        <w:t xml:space="preserve"> additional possibilities. </w:t>
      </w:r>
    </w:p>
    <w:p w14:paraId="0945A6A7" w14:textId="77777777" w:rsidR="00A35047" w:rsidRDefault="00A35047" w:rsidP="00A35047">
      <w:pPr>
        <w:pStyle w:val="bodynumberedlist"/>
      </w:pPr>
    </w:p>
    <w:p w14:paraId="5016FF00" w14:textId="77777777" w:rsidR="00A35047" w:rsidRDefault="00A35047" w:rsidP="00A35047">
      <w:pPr>
        <w:pStyle w:val="bodynumberedlist"/>
      </w:pPr>
      <w:r w:rsidRPr="00A35047">
        <w:rPr>
          <w:rStyle w:val="bold"/>
        </w:rPr>
        <w:t>Stress</w:t>
      </w:r>
      <w:r w:rsidRPr="00A35047">
        <w:t xml:space="preserve"> that God made us to be His ambassadors. </w:t>
      </w:r>
    </w:p>
    <w:p w14:paraId="77F9CC43" w14:textId="77777777" w:rsidR="00A35047" w:rsidRDefault="00A35047" w:rsidP="00A35047">
      <w:pPr>
        <w:pStyle w:val="bodynumberedlist"/>
      </w:pPr>
    </w:p>
    <w:p w14:paraId="21EF2A81" w14:textId="1D4194E5" w:rsidR="00A35047" w:rsidRPr="00A35047" w:rsidRDefault="00A35047" w:rsidP="00A35047">
      <w:pPr>
        <w:pStyle w:val="bodynumberedlist"/>
      </w:pPr>
      <w:r w:rsidRPr="00A35047">
        <w:rPr>
          <w:rStyle w:val="bold"/>
        </w:rPr>
        <w:t>Distribute</w:t>
      </w:r>
      <w:r w:rsidRPr="00A35047">
        <w:t xml:space="preserve"> paper and </w:t>
      </w:r>
      <w:r w:rsidRPr="00A35047">
        <w:rPr>
          <w:rStyle w:val="bold"/>
        </w:rPr>
        <w:t>direct</w:t>
      </w:r>
      <w:r w:rsidRPr="00A35047">
        <w:t xml:space="preserve"> group members to make a take-along reminder to be God’s </w:t>
      </w:r>
      <w:proofErr w:type="gramStart"/>
      <w:r w:rsidRPr="00A35047">
        <w:t>ambassador</w:t>
      </w:r>
      <w:proofErr w:type="gramEnd"/>
      <w:r w:rsidRPr="00A35047">
        <w:t xml:space="preserve">. For example, one might fold a tiny airplane to say that small actions count or create an ambassador ID card as a reminder of one’s role.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124F965D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4D69D0">
        <w:t>Treason of Sin</w:t>
      </w:r>
    </w:p>
    <w:p w14:paraId="38374D59" w14:textId="77777777" w:rsidR="005B4C82" w:rsidRPr="00C04AD0" w:rsidRDefault="005B4C82" w:rsidP="005B4C82">
      <w:pPr>
        <w:pStyle w:val="bodynumberedlist"/>
      </w:pPr>
    </w:p>
    <w:p w14:paraId="5A19886A" w14:textId="77777777" w:rsidR="00A35047" w:rsidRDefault="00A35047" w:rsidP="00A35047">
      <w:pPr>
        <w:pStyle w:val="bodynumberedlist"/>
      </w:pPr>
      <w:r w:rsidRPr="00A35047">
        <w:rPr>
          <w:rStyle w:val="bold"/>
        </w:rPr>
        <w:t>Note</w:t>
      </w:r>
      <w:r w:rsidRPr="00A35047">
        <w:t xml:space="preserve"> that as ambassadors we are God’s image bearers. </w:t>
      </w:r>
    </w:p>
    <w:p w14:paraId="47F77B3A" w14:textId="77777777" w:rsidR="00A35047" w:rsidRDefault="00A35047" w:rsidP="00A35047">
      <w:pPr>
        <w:pStyle w:val="bodynumberedlist"/>
      </w:pPr>
    </w:p>
    <w:p w14:paraId="7C3F4718" w14:textId="77777777" w:rsidR="00A35047" w:rsidRDefault="00A35047" w:rsidP="00A35047">
      <w:pPr>
        <w:pStyle w:val="bodynumberedlist"/>
      </w:pPr>
      <w:r w:rsidRPr="00A35047">
        <w:rPr>
          <w:rStyle w:val="bold"/>
        </w:rPr>
        <w:t>Call</w:t>
      </w:r>
      <w:r w:rsidRPr="00A35047">
        <w:t xml:space="preserve"> for a volunteer to read the pull-quote (p. 135). </w:t>
      </w:r>
    </w:p>
    <w:p w14:paraId="2379D6B9" w14:textId="77777777" w:rsidR="00A35047" w:rsidRDefault="00A35047" w:rsidP="00A35047">
      <w:pPr>
        <w:pStyle w:val="bodynumberedlist"/>
      </w:pPr>
    </w:p>
    <w:p w14:paraId="6BA61465" w14:textId="77777777" w:rsidR="00A35047" w:rsidRDefault="00A35047" w:rsidP="00A35047">
      <w:pPr>
        <w:pStyle w:val="bodynumberedlist"/>
      </w:pPr>
      <w:r w:rsidRPr="00A35047">
        <w:rPr>
          <w:rStyle w:val="bold"/>
        </w:rPr>
        <w:lastRenderedPageBreak/>
        <w:t>Call</w:t>
      </w:r>
      <w:r w:rsidRPr="00A35047">
        <w:t xml:space="preserve"> on volunteers to teach what it means to be God’s image bearers with their responses to Day Two, activity 2 (p. 135). </w:t>
      </w:r>
      <w:r w:rsidRPr="00A35047">
        <w:rPr>
          <w:rStyle w:val="bold"/>
        </w:rPr>
        <w:t>For any learner who created a logo</w:t>
      </w:r>
      <w:r w:rsidRPr="00A35047">
        <w:t xml:space="preserve">, offer the option for the member to draw it on the board (or poster) and explain it. </w:t>
      </w:r>
      <w:r w:rsidRPr="00A35047">
        <w:rPr>
          <w:rStyle w:val="bold"/>
        </w:rPr>
        <w:t>Alternatively</w:t>
      </w:r>
      <w:r w:rsidRPr="00A35047">
        <w:t xml:space="preserve">, offer to draw the logo yourself as it’s explained to show you understand that group member’s concept. </w:t>
      </w:r>
    </w:p>
    <w:p w14:paraId="2E38C0FA" w14:textId="77777777" w:rsidR="00A35047" w:rsidRDefault="00A35047" w:rsidP="00A35047">
      <w:pPr>
        <w:pStyle w:val="bodynumberedlist"/>
      </w:pPr>
    </w:p>
    <w:p w14:paraId="2DE2350A" w14:textId="5D695D9A" w:rsidR="00A35047" w:rsidRPr="00A35047" w:rsidRDefault="00A35047" w:rsidP="00A35047">
      <w:pPr>
        <w:pStyle w:val="bodynumberedlist"/>
      </w:pPr>
      <w:r w:rsidRPr="00A35047">
        <w:rPr>
          <w:rStyle w:val="bold"/>
        </w:rPr>
        <w:t>Give</w:t>
      </w:r>
      <w:r w:rsidRPr="00A35047">
        <w:t xml:space="preserve"> the group the option of adding to their reminders created in Step 2. As they do so, </w:t>
      </w:r>
      <w:r w:rsidRPr="00A35047">
        <w:rPr>
          <w:rStyle w:val="bold"/>
        </w:rPr>
        <w:t>lead</w:t>
      </w:r>
      <w:r w:rsidRPr="00A35047">
        <w:t xml:space="preserve"> in a discussion of Day Two Discussions Questions (pp. 135).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74FA0FF5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4D69D0">
        <w:t>Offended by Justice,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604B711A" w14:textId="77777777" w:rsidR="00A35047" w:rsidRDefault="00A35047" w:rsidP="00A35047">
      <w:pPr>
        <w:pStyle w:val="bodynumberedlist"/>
      </w:pPr>
      <w:r w:rsidRPr="00A35047">
        <w:t xml:space="preserve">Remembering that we image bearers are also offended by injustice (Step 2) </w:t>
      </w:r>
      <w:r w:rsidRPr="00A35047">
        <w:rPr>
          <w:rStyle w:val="bold"/>
        </w:rPr>
        <w:t>discuss</w:t>
      </w:r>
      <w:r w:rsidRPr="00A35047">
        <w:t xml:space="preserve"> the purpose of God’s patience, as guided by opening paragraph of Day Three and the first Discussion Question (p. 136). </w:t>
      </w:r>
    </w:p>
    <w:p w14:paraId="0A0A545E" w14:textId="77777777" w:rsidR="00A35047" w:rsidRDefault="00A35047" w:rsidP="00A35047">
      <w:pPr>
        <w:pStyle w:val="bodynumberedlist"/>
      </w:pPr>
    </w:p>
    <w:p w14:paraId="495346E1" w14:textId="77777777" w:rsidR="00A35047" w:rsidRDefault="00A35047" w:rsidP="00A35047">
      <w:pPr>
        <w:pStyle w:val="bodynumberedlist"/>
      </w:pPr>
      <w:r w:rsidRPr="00A35047">
        <w:rPr>
          <w:rStyle w:val="bold"/>
        </w:rPr>
        <w:t>Ask</w:t>
      </w:r>
      <w:r w:rsidRPr="00A35047">
        <w:t xml:space="preserve"> several volunteers to read Deuteronomy 7:2 from various Bible translations. </w:t>
      </w:r>
      <w:r w:rsidRPr="00A35047">
        <w:rPr>
          <w:rStyle w:val="bold"/>
        </w:rPr>
        <w:t>Ask</w:t>
      </w:r>
      <w:r w:rsidRPr="00A35047">
        <w:t xml:space="preserve"> what questions the verse raises in learners’ minds. </w:t>
      </w:r>
    </w:p>
    <w:p w14:paraId="2E2A6557" w14:textId="77777777" w:rsidR="00A35047" w:rsidRDefault="00A35047" w:rsidP="00A35047">
      <w:pPr>
        <w:pStyle w:val="bodynumberedlist"/>
      </w:pPr>
    </w:p>
    <w:p w14:paraId="61ADB6D2" w14:textId="1AD31070" w:rsidR="00A35047" w:rsidRPr="00A35047" w:rsidRDefault="00A35047" w:rsidP="00A35047">
      <w:pPr>
        <w:pStyle w:val="bodynumberedlist"/>
      </w:pPr>
      <w:r w:rsidRPr="00A35047">
        <w:rPr>
          <w:rStyle w:val="bold"/>
        </w:rPr>
        <w:t>Ask</w:t>
      </w:r>
      <w:r w:rsidRPr="00A35047">
        <w:t xml:space="preserve"> </w:t>
      </w:r>
      <w:proofErr w:type="gramStart"/>
      <w:r w:rsidRPr="00A35047">
        <w:t>how Deuteronomy 7:1-6 answers questions regarding the seeming harshness of God’s</w:t>
      </w:r>
      <w:proofErr w:type="gramEnd"/>
      <w:r w:rsidRPr="00A35047">
        <w:t xml:space="preserve"> required action (activity 2, p. 137). If not already addressed by learners’ responses to activity 2, </w:t>
      </w:r>
      <w:r w:rsidRPr="007E3105">
        <w:rPr>
          <w:rStyle w:val="bold"/>
        </w:rPr>
        <w:t>raise</w:t>
      </w:r>
      <w:r w:rsidRPr="00A35047">
        <w:t xml:space="preserve"> the corresponding Discussion Questions (p. 137). 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1B56A961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4D69D0">
        <w:t>Offended by Justice, Part 2</w:t>
      </w:r>
    </w:p>
    <w:p w14:paraId="15E20F8E" w14:textId="77777777" w:rsidR="005B4C82" w:rsidRPr="00C04AD0" w:rsidRDefault="005B4C82" w:rsidP="005B4C82">
      <w:pPr>
        <w:pStyle w:val="bodynumberedlist"/>
      </w:pPr>
    </w:p>
    <w:p w14:paraId="1F372074" w14:textId="77777777" w:rsidR="007E3105" w:rsidRDefault="007E3105" w:rsidP="007E3105">
      <w:pPr>
        <w:pStyle w:val="bodynumberedlist"/>
      </w:pPr>
      <w:r w:rsidRPr="007E3105">
        <w:t xml:space="preserve">Use Day Four Discussion Questions (p. 138) to </w:t>
      </w:r>
      <w:r w:rsidRPr="007E3105">
        <w:rPr>
          <w:rStyle w:val="bold"/>
        </w:rPr>
        <w:t>introduce</w:t>
      </w:r>
      <w:r w:rsidRPr="007E3105">
        <w:t xml:space="preserve"> another dangerous assumption people often make about God’s holiness. </w:t>
      </w:r>
    </w:p>
    <w:p w14:paraId="047C5905" w14:textId="77777777" w:rsidR="007E3105" w:rsidRDefault="007E3105" w:rsidP="007E3105">
      <w:pPr>
        <w:pStyle w:val="bodynumberedlist"/>
      </w:pPr>
    </w:p>
    <w:p w14:paraId="316FB6E9" w14:textId="77777777" w:rsidR="007E3105" w:rsidRDefault="007E3105" w:rsidP="007E3105">
      <w:pPr>
        <w:pStyle w:val="bodynumberedlist"/>
      </w:pPr>
      <w:r w:rsidRPr="007E3105">
        <w:rPr>
          <w:rStyle w:val="bold"/>
        </w:rPr>
        <w:t>Read</w:t>
      </w:r>
      <w:r w:rsidRPr="007E3105">
        <w:t xml:space="preserve"> the pull-quote (p. 139) and </w:t>
      </w:r>
      <w:r w:rsidRPr="007E3105">
        <w:rPr>
          <w:rStyle w:val="bold"/>
        </w:rPr>
        <w:t>call</w:t>
      </w:r>
      <w:r w:rsidRPr="007E3105">
        <w:t xml:space="preserve"> for reactions. </w:t>
      </w:r>
    </w:p>
    <w:p w14:paraId="249D3821" w14:textId="77777777" w:rsidR="007E3105" w:rsidRDefault="007E3105" w:rsidP="007E3105">
      <w:pPr>
        <w:pStyle w:val="bodynumberedlist"/>
      </w:pPr>
    </w:p>
    <w:p w14:paraId="3E7F0E06" w14:textId="77777777" w:rsidR="007E3105" w:rsidRDefault="007E3105" w:rsidP="007E3105">
      <w:pPr>
        <w:pStyle w:val="bodynumberedlist"/>
      </w:pPr>
      <w:r w:rsidRPr="007E3105">
        <w:t xml:space="preserve">Use the Day Four Discussion Questions (p. 139) and activity 1 (p. 139) to </w:t>
      </w:r>
      <w:r w:rsidRPr="007E3105">
        <w:rPr>
          <w:rStyle w:val="bold"/>
        </w:rPr>
        <w:t>explore</w:t>
      </w:r>
      <w:r w:rsidRPr="007E3105">
        <w:t xml:space="preserve"> how adults can be wise in choosing relationships. </w:t>
      </w:r>
      <w:r w:rsidRPr="007E3105">
        <w:rPr>
          <w:rStyle w:val="bold"/>
        </w:rPr>
        <w:t>Direct attention</w:t>
      </w:r>
      <w:r w:rsidRPr="007E3105">
        <w:t xml:space="preserve"> to the second part of the activity and </w:t>
      </w:r>
      <w:r w:rsidRPr="007E3105">
        <w:rPr>
          <w:rStyle w:val="bold"/>
        </w:rPr>
        <w:t>stress</w:t>
      </w:r>
      <w:r w:rsidRPr="007E3105">
        <w:t xml:space="preserve"> that we must not only be concerned with the type of relationships we have, but also with the type of relationship we offer. </w:t>
      </w:r>
    </w:p>
    <w:p w14:paraId="4A3CD425" w14:textId="77777777" w:rsidR="007E3105" w:rsidRDefault="007E3105" w:rsidP="007E3105">
      <w:pPr>
        <w:pStyle w:val="bodynumberedlist"/>
      </w:pPr>
    </w:p>
    <w:p w14:paraId="12DC0EF9" w14:textId="2B49D353" w:rsidR="007E3105" w:rsidRPr="007E3105" w:rsidRDefault="007E3105" w:rsidP="007E3105">
      <w:pPr>
        <w:pStyle w:val="bodynumberedlist"/>
      </w:pPr>
      <w:r w:rsidRPr="007E3105">
        <w:rPr>
          <w:rStyle w:val="bold"/>
        </w:rPr>
        <w:t>Pray</w:t>
      </w:r>
      <w:r w:rsidRPr="007E3105">
        <w:t xml:space="preserve"> for wise and holiness-inspiring relationships.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074640D9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4D69D0">
        <w:t>Taking Grace for Granted</w:t>
      </w:r>
    </w:p>
    <w:p w14:paraId="18BF2E1E" w14:textId="77777777" w:rsidR="005B4C82" w:rsidRPr="00C04AD0" w:rsidRDefault="005B4C82" w:rsidP="005B4C82">
      <w:pPr>
        <w:pStyle w:val="bodynumberedlist"/>
      </w:pPr>
    </w:p>
    <w:p w14:paraId="7939C27E" w14:textId="77777777" w:rsidR="007E3105" w:rsidRDefault="007E3105" w:rsidP="007E3105">
      <w:pPr>
        <w:pStyle w:val="bodynumberedlist"/>
      </w:pPr>
      <w:r w:rsidRPr="007E3105">
        <w:rPr>
          <w:rStyle w:val="bold"/>
        </w:rPr>
        <w:t>Read</w:t>
      </w:r>
      <w:r w:rsidRPr="007E3105">
        <w:t xml:space="preserve"> the opening paragraph of Day Five (p. 140). </w:t>
      </w:r>
      <w:r w:rsidRPr="007E3105">
        <w:rPr>
          <w:rStyle w:val="bold"/>
        </w:rPr>
        <w:t>Unpack</w:t>
      </w:r>
      <w:r w:rsidRPr="007E3105">
        <w:t xml:space="preserve"> with Day Five Discussion Questions (pp. 140, top of 141). </w:t>
      </w:r>
    </w:p>
    <w:p w14:paraId="419AF953" w14:textId="77777777" w:rsidR="007E3105" w:rsidRDefault="007E3105" w:rsidP="007E3105">
      <w:pPr>
        <w:pStyle w:val="bodynumberedlist"/>
      </w:pPr>
    </w:p>
    <w:p w14:paraId="715BB553" w14:textId="77777777" w:rsidR="007E3105" w:rsidRDefault="007E3105" w:rsidP="007E3105">
      <w:pPr>
        <w:pStyle w:val="bodynumberedlist"/>
      </w:pPr>
      <w:r w:rsidRPr="007E3105">
        <w:rPr>
          <w:rStyle w:val="bold"/>
        </w:rPr>
        <w:t>Display</w:t>
      </w:r>
      <w:r w:rsidRPr="007E3105">
        <w:t xml:space="preserve"> a poster with the letters of the alphabet. Give a volunteer a marker to write as group members call out their responses to Day Five, activity 1 (p. 141). </w:t>
      </w:r>
    </w:p>
    <w:p w14:paraId="76E5AC7B" w14:textId="77777777" w:rsidR="007E3105" w:rsidRDefault="007E3105" w:rsidP="007E3105">
      <w:pPr>
        <w:pStyle w:val="bodynumberedlist"/>
      </w:pPr>
    </w:p>
    <w:p w14:paraId="09360A67" w14:textId="664818A0" w:rsidR="007E3105" w:rsidRPr="007E3105" w:rsidRDefault="007E3105" w:rsidP="007E3105">
      <w:pPr>
        <w:pStyle w:val="bodynumberedlist"/>
      </w:pPr>
      <w:r w:rsidRPr="007E3105">
        <w:rPr>
          <w:rStyle w:val="bold"/>
        </w:rPr>
        <w:t>Engage</w:t>
      </w:r>
      <w:r w:rsidRPr="007E3105">
        <w:t xml:space="preserve"> learners in the Discussion Question at the bottom of page 141.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05F6E76E" w14:textId="77777777" w:rsidR="007E3105" w:rsidRDefault="007E3105" w:rsidP="007E3105">
      <w:pPr>
        <w:pStyle w:val="bodynumberedlist"/>
      </w:pPr>
      <w:r w:rsidRPr="007E3105">
        <w:t xml:space="preserve">The correct completions for Day Five, activity 2 (p. 142) are: </w:t>
      </w:r>
      <w:r w:rsidRPr="007E3105">
        <w:rPr>
          <w:i/>
          <w:iCs/>
        </w:rPr>
        <w:t>belongs, me, life, like, belong, person, sins, die.</w:t>
      </w:r>
      <w:r w:rsidRPr="007E3105">
        <w:t xml:space="preserve"> </w:t>
      </w:r>
    </w:p>
    <w:p w14:paraId="18E75A12" w14:textId="77777777" w:rsidR="007E3105" w:rsidRDefault="007E3105" w:rsidP="007E3105">
      <w:pPr>
        <w:pStyle w:val="bodynumberedlist"/>
      </w:pPr>
    </w:p>
    <w:p w14:paraId="7E772666" w14:textId="77777777" w:rsidR="007E3105" w:rsidRDefault="007E3105" w:rsidP="007E3105">
      <w:pPr>
        <w:pStyle w:val="bodynumberedlist"/>
      </w:pPr>
      <w:r w:rsidRPr="007E3105">
        <w:rPr>
          <w:rStyle w:val="bold"/>
        </w:rPr>
        <w:t>Call</w:t>
      </w:r>
      <w:r w:rsidRPr="007E3105">
        <w:t xml:space="preserve"> for volunteers to share the tune to which they sing the verse. </w:t>
      </w:r>
      <w:r w:rsidRPr="007E3105">
        <w:rPr>
          <w:rStyle w:val="bold"/>
        </w:rPr>
        <w:t>Have fun</w:t>
      </w:r>
      <w:r w:rsidRPr="007E3105">
        <w:t xml:space="preserve"> singing the verse to various tunes. </w:t>
      </w:r>
      <w:r w:rsidRPr="007E3105">
        <w:rPr>
          <w:rStyle w:val="bold"/>
        </w:rPr>
        <w:t>Point out</w:t>
      </w:r>
      <w:r w:rsidRPr="007E3105">
        <w:t xml:space="preserve"> singing sets the verse in our minds. </w:t>
      </w:r>
    </w:p>
    <w:p w14:paraId="41DCC72C" w14:textId="77777777" w:rsidR="007E3105" w:rsidRDefault="007E3105" w:rsidP="007E3105">
      <w:pPr>
        <w:pStyle w:val="bodynumberedlist"/>
      </w:pPr>
    </w:p>
    <w:p w14:paraId="4DD1BA5A" w14:textId="77777777" w:rsidR="007E3105" w:rsidRDefault="007E3105" w:rsidP="007E3105">
      <w:pPr>
        <w:pStyle w:val="bodynumberedlist"/>
      </w:pPr>
      <w:r w:rsidRPr="007E3105">
        <w:rPr>
          <w:rStyle w:val="bold"/>
        </w:rPr>
        <w:t>Call</w:t>
      </w:r>
      <w:r w:rsidRPr="007E3105">
        <w:t xml:space="preserve"> for a volunteer to read the “Focus on this goal” at the top of page 143. </w:t>
      </w:r>
    </w:p>
    <w:p w14:paraId="1142EF27" w14:textId="77777777" w:rsidR="007E3105" w:rsidRDefault="007E3105" w:rsidP="007E3105">
      <w:pPr>
        <w:pStyle w:val="bodynumberedlist"/>
      </w:pPr>
    </w:p>
    <w:p w14:paraId="5C0D515B" w14:textId="01E6E099" w:rsidR="007E3105" w:rsidRPr="007E3105" w:rsidRDefault="007E3105" w:rsidP="007E3105">
      <w:pPr>
        <w:pStyle w:val="bodynumberedlist"/>
      </w:pPr>
      <w:bookmarkStart w:id="0" w:name="_GoBack"/>
      <w:r w:rsidRPr="007E3105">
        <w:rPr>
          <w:rStyle w:val="bold"/>
        </w:rPr>
        <w:t xml:space="preserve">Pray, </w:t>
      </w:r>
      <w:bookmarkEnd w:id="0"/>
      <w:r w:rsidRPr="007E3105">
        <w:t xml:space="preserve">thanking God for caring enough about us to give just rules that bring the love and work and goodness we crave. </w:t>
      </w:r>
    </w:p>
    <w:p w14:paraId="5455B8BC" w14:textId="2337DC18" w:rsidR="00070F86" w:rsidRDefault="00070F86" w:rsidP="00070F86">
      <w:pPr>
        <w:pStyle w:val="bodynumberedlist"/>
      </w:pPr>
    </w:p>
    <w:p w14:paraId="779CDC56" w14:textId="70BD8C63" w:rsidR="00070F86" w:rsidRDefault="00070F86" w:rsidP="00070F86">
      <w:pPr>
        <w:pStyle w:val="bodynumberedlist"/>
      </w:pPr>
    </w:p>
    <w:p w14:paraId="70591785" w14:textId="77777777" w:rsidR="00070F86" w:rsidRDefault="00070F86" w:rsidP="00070F86">
      <w:pPr>
        <w:pStyle w:val="bodynumberedlist"/>
      </w:pPr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1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2127" w14:textId="77777777" w:rsidR="00A35047" w:rsidRDefault="00A35047">
      <w:r>
        <w:separator/>
      </w:r>
    </w:p>
  </w:endnote>
  <w:endnote w:type="continuationSeparator" w:id="0">
    <w:p w14:paraId="6C261A01" w14:textId="77777777" w:rsidR="00A35047" w:rsidRDefault="00A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ronosPro-LtCap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ronos Pro Caption">
    <w:altName w:val="Calibri"/>
    <w:panose1 w:val="020C0502030503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A35047" w:rsidRDefault="00A35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99F07A" w14:textId="77777777" w:rsidR="00A35047" w:rsidRDefault="00A350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2495" w14:textId="77777777" w:rsidR="00A35047" w:rsidRDefault="00A35047">
      <w:r>
        <w:separator/>
      </w:r>
    </w:p>
  </w:footnote>
  <w:footnote w:type="continuationSeparator" w:id="0">
    <w:p w14:paraId="5D9A1FA9" w14:textId="77777777" w:rsidR="00A35047" w:rsidRDefault="00A3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D73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1D0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B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9D0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105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047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F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7D11-786A-E146-A57B-9E587F9B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772</Words>
  <Characters>4402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5</cp:revision>
  <cp:lastPrinted>2021-06-08T19:41:00Z</cp:lastPrinted>
  <dcterms:created xsi:type="dcterms:W3CDTF">2021-08-30T16:47:00Z</dcterms:created>
  <dcterms:modified xsi:type="dcterms:W3CDTF">2021-08-30T19:06:00Z</dcterms:modified>
</cp:coreProperties>
</file>