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5D251276" w:rsidR="00484988" w:rsidRPr="008C6E1B" w:rsidRDefault="00C6249D" w:rsidP="00E7759F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8C6E1B">
        <w:rPr>
          <w:rFonts w:ascii="Verdana" w:hAnsi="Verdana"/>
          <w:b/>
          <w:sz w:val="28"/>
          <w:szCs w:val="28"/>
        </w:rPr>
        <w:t>Study Series:</w:t>
      </w:r>
      <w:r w:rsidR="00276F60" w:rsidRPr="008C6E1B">
        <w:rPr>
          <w:rFonts w:ascii="Verdana" w:hAnsi="Verdana"/>
          <w:b/>
          <w:sz w:val="28"/>
          <w:szCs w:val="28"/>
        </w:rPr>
        <w:t xml:space="preserve"> </w:t>
      </w:r>
      <w:r w:rsidRPr="008C6E1B">
        <w:rPr>
          <w:rFonts w:ascii="Verdana" w:hAnsi="Verdana"/>
          <w:b/>
          <w:sz w:val="28"/>
          <w:szCs w:val="28"/>
        </w:rPr>
        <w:t xml:space="preserve">  </w:t>
      </w:r>
      <w:r w:rsidR="00DA7A51" w:rsidRPr="008C6E1B">
        <w:rPr>
          <w:rFonts w:ascii="Verdana" w:hAnsi="Verdana"/>
          <w:b/>
          <w:sz w:val="28"/>
          <w:szCs w:val="28"/>
        </w:rPr>
        <w:t xml:space="preserve">Truth </w:t>
      </w:r>
      <w:r w:rsidR="009E1998" w:rsidRPr="008C6E1B">
        <w:rPr>
          <w:rFonts w:ascii="Verdana" w:hAnsi="Verdana"/>
          <w:b/>
          <w:sz w:val="28"/>
          <w:szCs w:val="28"/>
        </w:rPr>
        <w:t>and</w:t>
      </w:r>
      <w:r w:rsidR="00DA7A51" w:rsidRPr="008C6E1B">
        <w:rPr>
          <w:rFonts w:ascii="Verdana" w:hAnsi="Verdana"/>
          <w:b/>
          <w:sz w:val="28"/>
          <w:szCs w:val="28"/>
        </w:rPr>
        <w:t xml:space="preserve"> Lies</w:t>
      </w:r>
      <w:r w:rsidR="003B6B4F" w:rsidRPr="008C6E1B">
        <w:rPr>
          <w:rFonts w:ascii="Verdana" w:hAnsi="Verdana"/>
          <w:b/>
          <w:sz w:val="28"/>
          <w:szCs w:val="28"/>
        </w:rPr>
        <w:t xml:space="preserve"> </w:t>
      </w:r>
      <w:r w:rsidR="00A423A2" w:rsidRPr="008C6E1B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47DA8E28" w:rsidR="00484988" w:rsidRPr="008C6E1B" w:rsidRDefault="001B771D" w:rsidP="00E7759F">
      <w:pPr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 xml:space="preserve">Author:  </w:t>
      </w:r>
      <w:r w:rsidR="00DA7A51" w:rsidRPr="008C6E1B">
        <w:rPr>
          <w:rFonts w:ascii="Verdana" w:hAnsi="Verdana"/>
          <w:sz w:val="28"/>
          <w:szCs w:val="28"/>
        </w:rPr>
        <w:t>Tim Chaddick</w:t>
      </w:r>
    </w:p>
    <w:p w14:paraId="65C787B2" w14:textId="2146FFEA" w:rsidR="008A2CB9" w:rsidRPr="008C6E1B" w:rsidRDefault="008A2CB9" w:rsidP="00E7759F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7A1406D1" w:rsidR="00484988" w:rsidRPr="008C6E1B" w:rsidRDefault="00704C83" w:rsidP="00E7759F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8C6E1B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8C6E1B">
        <w:rPr>
          <w:rFonts w:ascii="Verdana" w:hAnsi="Verdana"/>
          <w:b/>
          <w:sz w:val="28"/>
          <w:szCs w:val="28"/>
        </w:rPr>
        <w:t>“</w:t>
      </w:r>
      <w:r w:rsidR="005C22FF" w:rsidRPr="008C6E1B">
        <w:rPr>
          <w:rFonts w:ascii="Verdana" w:hAnsi="Verdana"/>
          <w:b/>
          <w:sz w:val="28"/>
          <w:szCs w:val="28"/>
        </w:rPr>
        <w:t>Success that Lies</w:t>
      </w:r>
      <w:r w:rsidR="006971FA" w:rsidRPr="008C6E1B">
        <w:rPr>
          <w:rFonts w:ascii="Verdana" w:hAnsi="Verdana"/>
          <w:b/>
          <w:sz w:val="28"/>
          <w:szCs w:val="28"/>
        </w:rPr>
        <w:t>”</w:t>
      </w:r>
      <w:r w:rsidR="00DB1205" w:rsidRPr="008C6E1B">
        <w:rPr>
          <w:rFonts w:ascii="Verdana" w:hAnsi="Verdana"/>
          <w:b/>
          <w:sz w:val="28"/>
          <w:szCs w:val="28"/>
        </w:rPr>
        <w:t xml:space="preserve"> </w:t>
      </w:r>
      <w:r w:rsidR="00062E94" w:rsidRPr="008C6E1B">
        <w:rPr>
          <w:rFonts w:ascii="Verdana" w:hAnsi="Verdana"/>
          <w:b/>
          <w:sz w:val="28"/>
          <w:szCs w:val="28"/>
        </w:rPr>
        <w:t>(pp.</w:t>
      </w:r>
      <w:r w:rsidR="00736AF5" w:rsidRPr="008C6E1B">
        <w:rPr>
          <w:rFonts w:ascii="Verdana" w:hAnsi="Verdana"/>
          <w:b/>
          <w:sz w:val="28"/>
          <w:szCs w:val="28"/>
        </w:rPr>
        <w:t xml:space="preserve"> </w:t>
      </w:r>
      <w:r w:rsidR="005C22FF" w:rsidRPr="008C6E1B">
        <w:rPr>
          <w:rFonts w:ascii="Verdana" w:hAnsi="Verdana"/>
          <w:b/>
          <w:sz w:val="28"/>
          <w:szCs w:val="28"/>
        </w:rPr>
        <w:t>30</w:t>
      </w:r>
      <w:r w:rsidR="001E2421" w:rsidRPr="008C6E1B">
        <w:rPr>
          <w:rFonts w:ascii="Verdana" w:hAnsi="Verdana"/>
          <w:b/>
          <w:sz w:val="28"/>
          <w:szCs w:val="28"/>
        </w:rPr>
        <w:t>-</w:t>
      </w:r>
      <w:r w:rsidR="00AC2446" w:rsidRPr="008C6E1B">
        <w:rPr>
          <w:rFonts w:ascii="Verdana" w:hAnsi="Verdana"/>
          <w:b/>
          <w:sz w:val="28"/>
          <w:szCs w:val="28"/>
        </w:rPr>
        <w:t>39</w:t>
      </w:r>
      <w:r w:rsidR="00787F70" w:rsidRPr="008C6E1B">
        <w:rPr>
          <w:rFonts w:ascii="Verdana" w:hAnsi="Verdana"/>
          <w:b/>
          <w:sz w:val="28"/>
          <w:szCs w:val="28"/>
        </w:rPr>
        <w:t>)</w:t>
      </w:r>
    </w:p>
    <w:p w14:paraId="4BD5B254" w14:textId="09DC8401" w:rsidR="00484988" w:rsidRPr="008C6E1B" w:rsidRDefault="7269CE23" w:rsidP="00E7759F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 xml:space="preserve">December </w:t>
      </w:r>
      <w:r w:rsidR="005C22FF" w:rsidRPr="008C6E1B">
        <w:rPr>
          <w:rFonts w:ascii="Verdana" w:hAnsi="Verdana"/>
          <w:sz w:val="28"/>
          <w:szCs w:val="28"/>
        </w:rPr>
        <w:t>20</w:t>
      </w:r>
      <w:r w:rsidRPr="008C6E1B">
        <w:rPr>
          <w:rFonts w:ascii="Verdana" w:hAnsi="Verdana"/>
          <w:sz w:val="28"/>
          <w:szCs w:val="28"/>
        </w:rPr>
        <w:t>, 2020</w:t>
      </w:r>
      <w:r w:rsidR="004F7113" w:rsidRPr="008C6E1B">
        <w:tab/>
      </w:r>
      <w:r w:rsidRPr="008C6E1B">
        <w:rPr>
          <w:rFonts w:ascii="Verdana" w:hAnsi="Verdana"/>
          <w:sz w:val="28"/>
          <w:szCs w:val="28"/>
        </w:rPr>
        <w:t>Session 0</w:t>
      </w:r>
      <w:r w:rsidR="005C22FF" w:rsidRPr="008C6E1B">
        <w:rPr>
          <w:rFonts w:ascii="Verdana" w:hAnsi="Verdana"/>
          <w:sz w:val="28"/>
          <w:szCs w:val="28"/>
        </w:rPr>
        <w:t>3</w:t>
      </w:r>
    </w:p>
    <w:p w14:paraId="60272717" w14:textId="3AF277BC" w:rsidR="000D6B51" w:rsidRPr="008C6E1B" w:rsidRDefault="000D6B51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F8DDF60" w14:textId="77777777" w:rsidR="00DD6B68" w:rsidRPr="008C6E1B" w:rsidRDefault="00DD6B68" w:rsidP="00E7759F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8C6E1B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8C6E1B">
        <w:rPr>
          <w:rFonts w:ascii="Verdana" w:hAnsi="Verdana"/>
          <w:sz w:val="28"/>
          <w:szCs w:val="28"/>
        </w:rPr>
        <w:t>Satan tempts us to attempt to meet valid goals in ways that magnify self and leave God out.</w:t>
      </w:r>
    </w:p>
    <w:p w14:paraId="3EE2B7A3" w14:textId="77777777" w:rsidR="00DD6B68" w:rsidRPr="008C6E1B" w:rsidRDefault="00DD6B68" w:rsidP="00E7759F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20BF396C" w14:textId="3D6BDC9E" w:rsidR="00DD6B68" w:rsidRPr="008C6E1B" w:rsidRDefault="00DD6B68" w:rsidP="00E7759F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8C6E1B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8C6E1B">
        <w:rPr>
          <w:rFonts w:ascii="Verdana" w:hAnsi="Verdana"/>
          <w:sz w:val="28"/>
          <w:szCs w:val="28"/>
        </w:rPr>
        <w:t>To help adults evaluate the degree to which their efforts toward success are based on obedience to God</w:t>
      </w:r>
      <w:r w:rsidR="008C6E1B">
        <w:rPr>
          <w:rFonts w:ascii="Verdana" w:hAnsi="Verdana"/>
          <w:sz w:val="28"/>
          <w:szCs w:val="28"/>
        </w:rPr>
        <w:t>.</w:t>
      </w:r>
    </w:p>
    <w:p w14:paraId="47DC204E" w14:textId="77777777" w:rsidR="00DD6B68" w:rsidRPr="008C6E1B" w:rsidRDefault="00DD6B68" w:rsidP="00E7759F">
      <w:pPr>
        <w:pStyle w:val="sidebar"/>
        <w:spacing w:line="276" w:lineRule="auto"/>
        <w:rPr>
          <w:rStyle w:val="bold"/>
          <w:rFonts w:ascii="Verdana" w:hAnsi="Verdana"/>
          <w:sz w:val="28"/>
          <w:szCs w:val="28"/>
        </w:rPr>
      </w:pPr>
    </w:p>
    <w:p w14:paraId="630AAC04" w14:textId="1AABB219" w:rsidR="00DD6B68" w:rsidRPr="008C6E1B" w:rsidRDefault="00DD6B68" w:rsidP="00E7759F">
      <w:pPr>
        <w:pStyle w:val="sidebar"/>
        <w:spacing w:line="276" w:lineRule="auto"/>
        <w:rPr>
          <w:rFonts w:ascii="Verdana" w:hAnsi="Verdana"/>
          <w:sz w:val="28"/>
          <w:szCs w:val="28"/>
        </w:rPr>
      </w:pPr>
      <w:r w:rsidRPr="008C6E1B">
        <w:rPr>
          <w:rStyle w:val="bold"/>
          <w:rFonts w:ascii="Verdana" w:hAnsi="Verdana"/>
          <w:sz w:val="28"/>
          <w:szCs w:val="28"/>
        </w:rPr>
        <w:t>Key Bible Passage:</w:t>
      </w:r>
      <w:r w:rsidRPr="008C6E1B">
        <w:rPr>
          <w:rFonts w:ascii="Verdana" w:hAnsi="Verdana"/>
          <w:sz w:val="28"/>
          <w:szCs w:val="28"/>
        </w:rPr>
        <w:t xml:space="preserve"> Matthew 4:8-11</w:t>
      </w:r>
    </w:p>
    <w:p w14:paraId="662E3AAF" w14:textId="77777777" w:rsidR="00DD6B68" w:rsidRPr="008C6E1B" w:rsidRDefault="00DD6B68" w:rsidP="00E7759F">
      <w:pPr>
        <w:pStyle w:val="subhead4"/>
        <w:spacing w:before="0"/>
        <w:rPr>
          <w:rFonts w:ascii="Verdana" w:hAnsi="Verdana"/>
          <w:sz w:val="28"/>
          <w:szCs w:val="28"/>
        </w:rPr>
      </w:pPr>
    </w:p>
    <w:p w14:paraId="667B2124" w14:textId="62D02527" w:rsidR="00DD6B68" w:rsidRPr="008C6E1B" w:rsidRDefault="00DD6B68" w:rsidP="00E7759F">
      <w:pPr>
        <w:pStyle w:val="subhead4"/>
        <w:spacing w:before="0"/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>Before the Session</w:t>
      </w:r>
    </w:p>
    <w:p w14:paraId="674F38E4" w14:textId="77777777" w:rsidR="00DD6B68" w:rsidRPr="008C6E1B" w:rsidRDefault="00DD6B68" w:rsidP="00E7759F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CB3491B" w14:textId="168E2C89" w:rsidR="00DD6B68" w:rsidRPr="008C6E1B" w:rsidRDefault="00DD6B68" w:rsidP="00E7759F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8C6E1B">
        <w:rPr>
          <w:rFonts w:ascii="Verdana" w:hAnsi="Verdana"/>
          <w:spacing w:val="-1"/>
          <w:sz w:val="28"/>
          <w:szCs w:val="28"/>
        </w:rPr>
        <w:t xml:space="preserve">Do an </w:t>
      </w:r>
      <w:r w:rsidRPr="00EA7F01">
        <w:rPr>
          <w:rFonts w:ascii="Verdana" w:hAnsi="Verdana"/>
          <w:b/>
          <w:bCs/>
          <w:spacing w:val="-1"/>
          <w:sz w:val="28"/>
          <w:szCs w:val="28"/>
        </w:rPr>
        <w:t>Internet search</w:t>
      </w:r>
      <w:r w:rsidRPr="008C6E1B">
        <w:rPr>
          <w:rFonts w:ascii="Verdana" w:hAnsi="Verdana"/>
          <w:spacing w:val="-1"/>
          <w:sz w:val="28"/>
          <w:szCs w:val="28"/>
        </w:rPr>
        <w:t xml:space="preserve"> for various definitions of </w:t>
      </w:r>
      <w:r w:rsidRPr="008C6E1B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success.</w:t>
      </w:r>
      <w:r w:rsidRPr="008C6E1B">
        <w:rPr>
          <w:rFonts w:ascii="Verdana" w:hAnsi="Verdana"/>
          <w:spacing w:val="-1"/>
          <w:sz w:val="28"/>
          <w:szCs w:val="28"/>
        </w:rPr>
        <w:t xml:space="preserve"> </w:t>
      </w:r>
      <w:r w:rsidRPr="00EA7F01">
        <w:rPr>
          <w:rFonts w:ascii="Verdana" w:hAnsi="Verdana"/>
          <w:b/>
          <w:bCs/>
          <w:spacing w:val="-1"/>
          <w:sz w:val="28"/>
          <w:szCs w:val="28"/>
        </w:rPr>
        <w:t>Write</w:t>
      </w:r>
      <w:r w:rsidRPr="008C6E1B">
        <w:rPr>
          <w:rFonts w:ascii="Verdana" w:hAnsi="Verdana"/>
          <w:spacing w:val="-1"/>
          <w:sz w:val="28"/>
          <w:szCs w:val="28"/>
        </w:rPr>
        <w:t xml:space="preserve"> four or five of them on cards and </w:t>
      </w:r>
      <w:r w:rsidRPr="00EA7F01">
        <w:rPr>
          <w:rFonts w:ascii="Verdana" w:hAnsi="Verdana"/>
          <w:b/>
          <w:bCs/>
          <w:spacing w:val="-1"/>
          <w:sz w:val="28"/>
          <w:szCs w:val="28"/>
        </w:rPr>
        <w:t xml:space="preserve">distribute </w:t>
      </w:r>
      <w:r w:rsidRPr="008C6E1B">
        <w:rPr>
          <w:rFonts w:ascii="Verdana" w:hAnsi="Verdana"/>
          <w:spacing w:val="-1"/>
          <w:sz w:val="28"/>
          <w:szCs w:val="28"/>
        </w:rPr>
        <w:t>to volunteers as they arrive. (Step 1)</w:t>
      </w:r>
    </w:p>
    <w:p w14:paraId="02E82B43" w14:textId="77777777" w:rsidR="00A47A94" w:rsidRPr="008C6E1B" w:rsidRDefault="00A47A94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8C6E1B" w:rsidRDefault="00A8177B" w:rsidP="00E7759F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8C6E1B" w:rsidRDefault="00F25879" w:rsidP="00E77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8C6E1B" w:rsidRDefault="002E59B3" w:rsidP="00E7759F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8C6E1B" w:rsidRDefault="001C28FD" w:rsidP="00E7759F">
      <w:pPr>
        <w:rPr>
          <w:rFonts w:ascii="Verdana" w:hAnsi="Verdana" w:cstheme="majorHAnsi"/>
          <w:sz w:val="28"/>
          <w:szCs w:val="28"/>
        </w:rPr>
      </w:pPr>
      <w:r w:rsidRPr="008C6E1B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600B3927" w14:textId="77777777" w:rsidR="008C6E1B" w:rsidRDefault="00FE4838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b/>
          <w:bCs/>
          <w:sz w:val="28"/>
          <w:szCs w:val="28"/>
        </w:rPr>
        <w:t>Call on the volunteers to read</w:t>
      </w:r>
      <w:r w:rsidRPr="008C6E1B">
        <w:rPr>
          <w:rFonts w:ascii="Verdana" w:hAnsi="Verdana"/>
          <w:sz w:val="28"/>
          <w:szCs w:val="28"/>
        </w:rPr>
        <w:t xml:space="preserve"> the definitions of </w:t>
      </w:r>
      <w:r w:rsidRPr="008C6E1B">
        <w:rPr>
          <w:rStyle w:val="italic"/>
          <w:rFonts w:ascii="Verdana" w:hAnsi="Verdana"/>
          <w:i w:val="0"/>
          <w:iCs w:val="0"/>
          <w:sz w:val="28"/>
          <w:szCs w:val="28"/>
        </w:rPr>
        <w:t>success.</w:t>
      </w:r>
      <w:r w:rsidRPr="008C6E1B">
        <w:rPr>
          <w:rFonts w:ascii="Verdana" w:hAnsi="Verdana"/>
          <w:sz w:val="28"/>
          <w:szCs w:val="28"/>
        </w:rPr>
        <w:t xml:space="preserve"> </w:t>
      </w:r>
    </w:p>
    <w:p w14:paraId="731F6741" w14:textId="77777777" w:rsidR="008C6E1B" w:rsidRDefault="008C6E1B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3C0D843F" w14:textId="77777777" w:rsidR="008C6E1B" w:rsidRDefault="00FE4838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b/>
          <w:bCs/>
          <w:sz w:val="28"/>
          <w:szCs w:val="28"/>
        </w:rPr>
        <w:t>Lead the group</w:t>
      </w:r>
      <w:r w:rsidRPr="008C6E1B">
        <w:rPr>
          <w:rFonts w:ascii="Verdana" w:hAnsi="Verdana"/>
          <w:sz w:val="28"/>
          <w:szCs w:val="28"/>
        </w:rPr>
        <w:t xml:space="preserve"> to discuss the definition—what did they like? what did they not like? what was left out? </w:t>
      </w:r>
    </w:p>
    <w:p w14:paraId="5BE4330C" w14:textId="77777777" w:rsidR="008C6E1B" w:rsidRDefault="008C6E1B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95C4982" w14:textId="77777777" w:rsidR="008C6E1B" w:rsidRDefault="00FE4838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8E7FA6">
        <w:rPr>
          <w:rFonts w:ascii="Verdana" w:hAnsi="Verdana"/>
          <w:sz w:val="28"/>
          <w:szCs w:val="28"/>
        </w:rPr>
        <w:t xml:space="preserve">Briefly </w:t>
      </w:r>
      <w:r w:rsidRPr="008C6E1B">
        <w:rPr>
          <w:rFonts w:ascii="Verdana" w:hAnsi="Verdana"/>
          <w:b/>
          <w:bCs/>
          <w:sz w:val="28"/>
          <w:szCs w:val="28"/>
        </w:rPr>
        <w:t>compose</w:t>
      </w:r>
      <w:r w:rsidRPr="008C6E1B">
        <w:rPr>
          <w:rFonts w:ascii="Verdana" w:hAnsi="Verdana"/>
          <w:sz w:val="28"/>
          <w:szCs w:val="28"/>
        </w:rPr>
        <w:t xml:space="preserve"> a group definition (</w:t>
      </w:r>
      <w:r w:rsidRPr="008E7FA6">
        <w:rPr>
          <w:rFonts w:ascii="Verdana" w:hAnsi="Verdana"/>
          <w:b/>
          <w:bCs/>
          <w:sz w:val="28"/>
          <w:szCs w:val="28"/>
        </w:rPr>
        <w:t>or modify</w:t>
      </w:r>
      <w:r w:rsidRPr="008C6E1B">
        <w:rPr>
          <w:rFonts w:ascii="Verdana" w:hAnsi="Verdana"/>
          <w:sz w:val="28"/>
          <w:szCs w:val="28"/>
        </w:rPr>
        <w:t xml:space="preserve"> one of those read) and </w:t>
      </w:r>
      <w:r w:rsidRPr="008E7FA6">
        <w:rPr>
          <w:rFonts w:ascii="Verdana" w:hAnsi="Verdana"/>
          <w:b/>
          <w:bCs/>
          <w:sz w:val="28"/>
          <w:szCs w:val="28"/>
        </w:rPr>
        <w:t>record</w:t>
      </w:r>
      <w:r w:rsidRPr="008C6E1B">
        <w:rPr>
          <w:rFonts w:ascii="Verdana" w:hAnsi="Verdana"/>
          <w:sz w:val="28"/>
          <w:szCs w:val="28"/>
        </w:rPr>
        <w:t xml:space="preserve"> it on the board. </w:t>
      </w:r>
    </w:p>
    <w:p w14:paraId="7647BE84" w14:textId="77777777" w:rsidR="008C6E1B" w:rsidRDefault="008C6E1B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8EFC12D" w14:textId="77777777" w:rsidR="008C6E1B" w:rsidRDefault="00FE4838" w:rsidP="00E7759F">
      <w:pPr>
        <w:pStyle w:val="bodynumberedlist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8C6E1B">
        <w:rPr>
          <w:rFonts w:ascii="Verdana" w:hAnsi="Verdana"/>
          <w:b/>
          <w:bCs/>
          <w:sz w:val="28"/>
          <w:szCs w:val="28"/>
        </w:rPr>
        <w:t>Ask:</w:t>
      </w:r>
      <w:r w:rsidRPr="008C6E1B">
        <w:rPr>
          <w:rFonts w:ascii="Verdana" w:hAnsi="Verdana"/>
          <w:sz w:val="28"/>
          <w:szCs w:val="28"/>
        </w:rPr>
        <w:t xml:space="preserve"> </w:t>
      </w:r>
      <w:r w:rsidRPr="008C6E1B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If this is how we define </w:t>
      </w:r>
      <w:r w:rsidRPr="008C6E1B">
        <w:rPr>
          <w:rFonts w:ascii="Verdana" w:hAnsi="Verdana"/>
          <w:sz w:val="28"/>
          <w:szCs w:val="28"/>
        </w:rPr>
        <w:t>success</w:t>
      </w:r>
      <w:r w:rsidRPr="008C6E1B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, what is failure? </w:t>
      </w:r>
    </w:p>
    <w:p w14:paraId="4171C219" w14:textId="77777777" w:rsidR="008C6E1B" w:rsidRDefault="008C6E1B" w:rsidP="00E7759F">
      <w:pPr>
        <w:pStyle w:val="bodynumberedlist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404E58A1" w14:textId="50D2C8E4" w:rsidR="00FE4838" w:rsidRPr="008C6E1B" w:rsidRDefault="00FE4838" w:rsidP="00E7759F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8C6E1B">
        <w:rPr>
          <w:rFonts w:ascii="Verdana" w:hAnsi="Verdana"/>
          <w:b/>
          <w:bCs/>
          <w:sz w:val="28"/>
          <w:szCs w:val="28"/>
        </w:rPr>
        <w:t xml:space="preserve">Stress </w:t>
      </w:r>
      <w:r w:rsidRPr="008C6E1B">
        <w:rPr>
          <w:rFonts w:ascii="Verdana" w:hAnsi="Verdana"/>
          <w:sz w:val="28"/>
          <w:szCs w:val="28"/>
        </w:rPr>
        <w:t>that for Christians, success must be understood to be based on obedience to God.</w:t>
      </w:r>
    </w:p>
    <w:p w14:paraId="25A863E4" w14:textId="77777777" w:rsidR="006D3030" w:rsidRPr="008C6E1B" w:rsidRDefault="006D3030" w:rsidP="00E7759F"/>
    <w:p w14:paraId="5AD819B1" w14:textId="02FCD6D7" w:rsidR="002A631F" w:rsidRPr="008C6E1B" w:rsidRDefault="002A631F" w:rsidP="00E7759F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lastRenderedPageBreak/>
        <w:t xml:space="preserve">Step 2.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FE4838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The Ladder of Success</w:t>
      </w:r>
    </w:p>
    <w:p w14:paraId="2AF48826" w14:textId="77777777" w:rsidR="00BD666F" w:rsidRPr="008C6E1B" w:rsidRDefault="00BD666F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sz w:val="28"/>
          <w:szCs w:val="28"/>
        </w:rPr>
      </w:pPr>
    </w:p>
    <w:p w14:paraId="14AEC391" w14:textId="77777777" w:rsidR="008E7FA6" w:rsidRDefault="00530547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E7FA6">
        <w:rPr>
          <w:rFonts w:ascii="Verdana" w:hAnsi="Verdana"/>
          <w:b/>
          <w:bCs/>
          <w:spacing w:val="-2"/>
          <w:sz w:val="28"/>
          <w:szCs w:val="28"/>
        </w:rPr>
        <w:t>Direct attention</w:t>
      </w:r>
      <w:r w:rsidRPr="008C6E1B">
        <w:rPr>
          <w:rFonts w:ascii="Verdana" w:hAnsi="Verdana"/>
          <w:spacing w:val="-2"/>
          <w:sz w:val="28"/>
          <w:szCs w:val="28"/>
        </w:rPr>
        <w:t xml:space="preserve"> to the opening paragraph of Day One (p. 30). </w:t>
      </w:r>
    </w:p>
    <w:p w14:paraId="54D446CB" w14:textId="77777777" w:rsidR="008E7FA6" w:rsidRDefault="008E7FA6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74639CCA" w14:textId="77777777" w:rsidR="008E7FA6" w:rsidRPr="008E7FA6" w:rsidRDefault="00530547" w:rsidP="00E7759F">
      <w:pPr>
        <w:pStyle w:val="bodynumberedlist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  <w:r w:rsidRPr="008E7FA6">
        <w:rPr>
          <w:rFonts w:ascii="Verdana" w:hAnsi="Verdana"/>
          <w:b/>
          <w:bCs/>
          <w:spacing w:val="-2"/>
          <w:sz w:val="28"/>
          <w:szCs w:val="28"/>
        </w:rPr>
        <w:t xml:space="preserve">Ask: </w:t>
      </w:r>
    </w:p>
    <w:p w14:paraId="3311008E" w14:textId="77777777" w:rsidR="008E7FA6" w:rsidRDefault="00530547" w:rsidP="00E7759F">
      <w:pPr>
        <w:pStyle w:val="bodynumberedlist"/>
        <w:numPr>
          <w:ilvl w:val="0"/>
          <w:numId w:val="5"/>
        </w:numPr>
        <w:jc w:val="left"/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8C6E1B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When have you discovered the ladder of success you were climbing was leaning against the wrong wall? </w:t>
      </w:r>
    </w:p>
    <w:p w14:paraId="2BC24FC8" w14:textId="77777777" w:rsidR="008E7FA6" w:rsidRDefault="00530547" w:rsidP="00E7759F">
      <w:pPr>
        <w:pStyle w:val="bodynumberedlist"/>
        <w:numPr>
          <w:ilvl w:val="0"/>
          <w:numId w:val="5"/>
        </w:numPr>
        <w:jc w:val="left"/>
        <w:rPr>
          <w:rFonts w:ascii="Verdana" w:hAnsi="Verdana"/>
          <w:spacing w:val="-2"/>
          <w:sz w:val="28"/>
          <w:szCs w:val="28"/>
        </w:rPr>
      </w:pPr>
      <w:r w:rsidRPr="008C6E1B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How is it that we can have such varied perceptions of what success is and how to attain it?</w:t>
      </w:r>
      <w:r w:rsidRPr="008C6E1B">
        <w:rPr>
          <w:rFonts w:ascii="Verdana" w:hAnsi="Verdana"/>
          <w:spacing w:val="-2"/>
          <w:sz w:val="28"/>
          <w:szCs w:val="28"/>
        </w:rPr>
        <w:t xml:space="preserve"> </w:t>
      </w:r>
    </w:p>
    <w:p w14:paraId="132528B0" w14:textId="77777777" w:rsidR="008E7FA6" w:rsidRDefault="008E7FA6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12B2B03F" w14:textId="77777777" w:rsidR="008E7FA6" w:rsidRDefault="00530547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proofErr w:type="gramStart"/>
      <w:r w:rsidRPr="008E7FA6">
        <w:rPr>
          <w:rFonts w:ascii="Verdana" w:hAnsi="Verdana"/>
          <w:b/>
          <w:bCs/>
          <w:spacing w:val="-2"/>
          <w:sz w:val="28"/>
          <w:szCs w:val="28"/>
        </w:rPr>
        <w:t>Refer</w:t>
      </w:r>
      <w:r w:rsidRPr="008C6E1B">
        <w:rPr>
          <w:rFonts w:ascii="Verdana" w:hAnsi="Verdana"/>
          <w:spacing w:val="-2"/>
          <w:sz w:val="28"/>
          <w:szCs w:val="28"/>
        </w:rPr>
        <w:t xml:space="preserve"> back</w:t>
      </w:r>
      <w:proofErr w:type="gramEnd"/>
      <w:r w:rsidRPr="008C6E1B">
        <w:rPr>
          <w:rFonts w:ascii="Verdana" w:hAnsi="Verdana"/>
          <w:spacing w:val="-2"/>
          <w:sz w:val="28"/>
          <w:szCs w:val="28"/>
        </w:rPr>
        <w:t xml:space="preserve"> to the group definition of success and </w:t>
      </w:r>
      <w:r w:rsidRPr="002A4209">
        <w:rPr>
          <w:rFonts w:ascii="Verdana" w:hAnsi="Verdana"/>
          <w:b/>
          <w:bCs/>
          <w:spacing w:val="-2"/>
          <w:sz w:val="28"/>
          <w:szCs w:val="28"/>
        </w:rPr>
        <w:t>work</w:t>
      </w:r>
      <w:r w:rsidRPr="008C6E1B">
        <w:rPr>
          <w:rFonts w:ascii="Verdana" w:hAnsi="Verdana"/>
          <w:spacing w:val="-2"/>
          <w:sz w:val="28"/>
          <w:szCs w:val="28"/>
        </w:rPr>
        <w:t xml:space="preserve"> Day One activity 1 as a group project,</w:t>
      </w:r>
      <w:r w:rsidRPr="002A4209">
        <w:rPr>
          <w:rFonts w:ascii="Verdana" w:hAnsi="Verdana"/>
          <w:b/>
          <w:bCs/>
          <w:spacing w:val="-2"/>
          <w:sz w:val="28"/>
          <w:szCs w:val="28"/>
        </w:rPr>
        <w:t xml:space="preserve"> recording</w:t>
      </w:r>
      <w:r w:rsidRPr="008C6E1B">
        <w:rPr>
          <w:rFonts w:ascii="Verdana" w:hAnsi="Verdana"/>
          <w:spacing w:val="-2"/>
          <w:sz w:val="28"/>
          <w:szCs w:val="28"/>
        </w:rPr>
        <w:t xml:space="preserve"> it on the board as well. </w:t>
      </w:r>
    </w:p>
    <w:p w14:paraId="24CB7031" w14:textId="77777777" w:rsidR="008E7FA6" w:rsidRDefault="008E7FA6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15A22876" w14:textId="77777777" w:rsidR="008E7FA6" w:rsidRDefault="00530547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E7FA6">
        <w:rPr>
          <w:rFonts w:ascii="Verdana" w:hAnsi="Verdana"/>
          <w:b/>
          <w:bCs/>
          <w:spacing w:val="-2"/>
          <w:sz w:val="28"/>
          <w:szCs w:val="28"/>
        </w:rPr>
        <w:t>Request responses</w:t>
      </w:r>
      <w:r w:rsidRPr="008C6E1B">
        <w:rPr>
          <w:rFonts w:ascii="Verdana" w:hAnsi="Verdana"/>
          <w:spacing w:val="-2"/>
          <w:sz w:val="28"/>
          <w:szCs w:val="28"/>
        </w:rPr>
        <w:t xml:space="preserve"> to the Day One Discussion Question (p. 31). </w:t>
      </w:r>
    </w:p>
    <w:p w14:paraId="045DBA13" w14:textId="77777777" w:rsidR="008E7FA6" w:rsidRDefault="008E7FA6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7AD94A2" w14:textId="08F6EFE4" w:rsidR="00530547" w:rsidRPr="008C6E1B" w:rsidRDefault="00530547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C6E1B">
        <w:rPr>
          <w:rFonts w:ascii="Verdana" w:hAnsi="Verdana"/>
          <w:spacing w:val="-2"/>
          <w:sz w:val="28"/>
          <w:szCs w:val="28"/>
        </w:rPr>
        <w:t xml:space="preserve">Once again, </w:t>
      </w:r>
      <w:r w:rsidRPr="008E7FA6">
        <w:rPr>
          <w:rFonts w:ascii="Verdana" w:hAnsi="Verdana"/>
          <w:b/>
          <w:bCs/>
          <w:spacing w:val="-2"/>
          <w:sz w:val="28"/>
          <w:szCs w:val="28"/>
        </w:rPr>
        <w:t>stress</w:t>
      </w:r>
      <w:r w:rsidRPr="008C6E1B">
        <w:rPr>
          <w:rFonts w:ascii="Verdana" w:hAnsi="Verdana"/>
          <w:spacing w:val="-2"/>
          <w:sz w:val="28"/>
          <w:szCs w:val="28"/>
        </w:rPr>
        <w:t xml:space="preserve"> that the believer’s understanding of success (and thus also of failure) must be tied to one’s obedience to God.</w:t>
      </w:r>
    </w:p>
    <w:p w14:paraId="48CEDE3C" w14:textId="77777777" w:rsidR="00442EA3" w:rsidRPr="008C6E1B" w:rsidRDefault="00442EA3" w:rsidP="00E7759F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71F6BCF9" w:rsidR="002A631F" w:rsidRPr="008C6E1B" w:rsidRDefault="002A631F" w:rsidP="00E7759F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7C4BAF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The Offer, Part 1</w:t>
      </w:r>
    </w:p>
    <w:p w14:paraId="424C3F76" w14:textId="77777777" w:rsidR="00285AAE" w:rsidRPr="008C6E1B" w:rsidRDefault="00285AAE" w:rsidP="00E7759F">
      <w:pPr>
        <w:rPr>
          <w:rFonts w:ascii="Verdana" w:hAnsi="Verdana"/>
          <w:b/>
          <w:bCs/>
          <w:sz w:val="28"/>
          <w:szCs w:val="28"/>
        </w:rPr>
      </w:pPr>
    </w:p>
    <w:p w14:paraId="7EEC3ACD" w14:textId="77777777" w:rsidR="00BD48DE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t>Request a volunteer read</w:t>
      </w:r>
      <w:r w:rsidRPr="008C6E1B">
        <w:rPr>
          <w:rFonts w:ascii="Verdana" w:hAnsi="Verdana"/>
          <w:spacing w:val="-2"/>
          <w:sz w:val="28"/>
          <w:szCs w:val="28"/>
        </w:rPr>
        <w:t xml:space="preserve"> Matthew 4:8-11. </w:t>
      </w:r>
    </w:p>
    <w:p w14:paraId="4AF1E89D" w14:textId="77777777" w:rsidR="00BD48DE" w:rsidRDefault="00BD48D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64E2564C" w14:textId="77777777" w:rsidR="00BD48DE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t>Engage participants</w:t>
      </w:r>
      <w:r w:rsidRPr="008C6E1B">
        <w:rPr>
          <w:rFonts w:ascii="Verdana" w:hAnsi="Verdana"/>
          <w:spacing w:val="-2"/>
          <w:sz w:val="28"/>
          <w:szCs w:val="28"/>
        </w:rPr>
        <w:t xml:space="preserve"> in the Day Two Discussion Question (p. 31). </w:t>
      </w:r>
    </w:p>
    <w:p w14:paraId="07194657" w14:textId="77777777" w:rsidR="00BD48DE" w:rsidRDefault="00BD48D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38CD0F85" w14:textId="77777777" w:rsidR="00BD48DE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t>Utilize</w:t>
      </w:r>
      <w:r w:rsidRPr="008C6E1B">
        <w:rPr>
          <w:rFonts w:ascii="Verdana" w:hAnsi="Verdana"/>
          <w:spacing w:val="-2"/>
          <w:sz w:val="28"/>
          <w:szCs w:val="28"/>
        </w:rPr>
        <w:t xml:space="preserve"> Day Two content (pp. 31-32) to supplement discussion. </w:t>
      </w:r>
    </w:p>
    <w:p w14:paraId="01634358" w14:textId="77777777" w:rsidR="00BD48DE" w:rsidRDefault="00BD48D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2A109CE5" w14:textId="77777777" w:rsidR="00BD48DE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t>Call for responses</w:t>
      </w:r>
      <w:r w:rsidRPr="008C6E1B">
        <w:rPr>
          <w:rFonts w:ascii="Verdana" w:hAnsi="Verdana"/>
          <w:spacing w:val="-2"/>
          <w:sz w:val="28"/>
          <w:szCs w:val="28"/>
        </w:rPr>
        <w:t xml:space="preserve"> to activity 1 (p. 32). If debate begins about whether Satan could have given the kingdoms to Jesus, </w:t>
      </w:r>
      <w:r w:rsidRPr="00BD48DE">
        <w:rPr>
          <w:rFonts w:ascii="Verdana" w:hAnsi="Verdana"/>
          <w:b/>
          <w:bCs/>
          <w:spacing w:val="-2"/>
          <w:sz w:val="28"/>
          <w:szCs w:val="28"/>
        </w:rPr>
        <w:t>point</w:t>
      </w:r>
      <w:r w:rsidRPr="008C6E1B">
        <w:rPr>
          <w:rFonts w:ascii="Verdana" w:hAnsi="Verdana"/>
          <w:spacing w:val="-2"/>
          <w:sz w:val="28"/>
          <w:szCs w:val="28"/>
        </w:rPr>
        <w:t xml:space="preserve"> to the author’s statement (p. 32), “It doesn’t matter; he’s a liar.” </w:t>
      </w:r>
    </w:p>
    <w:p w14:paraId="2908883F" w14:textId="77777777" w:rsidR="00BD48DE" w:rsidRDefault="00BD48D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38A9B12C" w14:textId="77777777" w:rsidR="00BD48DE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t>Stress</w:t>
      </w:r>
      <w:r w:rsidRPr="008C6E1B">
        <w:rPr>
          <w:rFonts w:ascii="Verdana" w:hAnsi="Verdana"/>
          <w:spacing w:val="-2"/>
          <w:sz w:val="28"/>
          <w:szCs w:val="28"/>
        </w:rPr>
        <w:t xml:space="preserve"> what the devil offered Jesus was not an unworthy or invalid goal—the world’s kingdoms would become His (Rev. 11:15). But he tempted Jesus to meet the goal—to achieve success—by an illegitimate means outside God’s plan. </w:t>
      </w:r>
    </w:p>
    <w:p w14:paraId="26AC64AE" w14:textId="77777777" w:rsidR="00BD48DE" w:rsidRDefault="00BD48D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7E0E0736" w14:textId="2B367F19" w:rsidR="00BD48DE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8C6E1B">
        <w:rPr>
          <w:rFonts w:ascii="Verdana" w:hAnsi="Verdana"/>
          <w:spacing w:val="-2"/>
          <w:sz w:val="28"/>
          <w:szCs w:val="28"/>
        </w:rPr>
        <w:t xml:space="preserve"> the Day Two </w:t>
      </w:r>
      <w:r w:rsidR="008C2B1F">
        <w:rPr>
          <w:rFonts w:ascii="Verdana" w:hAnsi="Verdana"/>
          <w:spacing w:val="-2"/>
          <w:sz w:val="28"/>
          <w:szCs w:val="28"/>
        </w:rPr>
        <w:t>margin/</w:t>
      </w:r>
      <w:r w:rsidRPr="008C6E1B">
        <w:rPr>
          <w:rFonts w:ascii="Verdana" w:hAnsi="Verdana"/>
          <w:spacing w:val="-2"/>
          <w:sz w:val="28"/>
          <w:szCs w:val="28"/>
        </w:rPr>
        <w:t xml:space="preserve">pull quote (p. 32). </w:t>
      </w:r>
    </w:p>
    <w:p w14:paraId="1F688FBB" w14:textId="77777777" w:rsidR="00BD48DE" w:rsidRDefault="00BD48D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5C2A9938" w14:textId="7B379BFF" w:rsidR="00720871" w:rsidRPr="008C6E1B" w:rsidRDefault="00B20332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  <w:r w:rsidRPr="00BD48DE">
        <w:rPr>
          <w:rFonts w:ascii="Verdana" w:hAnsi="Verdana"/>
          <w:b/>
          <w:bCs/>
          <w:spacing w:val="-2"/>
          <w:sz w:val="28"/>
          <w:szCs w:val="28"/>
        </w:rPr>
        <w:lastRenderedPageBreak/>
        <w:t>Engage adults</w:t>
      </w:r>
      <w:r w:rsidRPr="008C6E1B">
        <w:rPr>
          <w:rFonts w:ascii="Verdana" w:hAnsi="Verdana"/>
          <w:spacing w:val="-2"/>
          <w:sz w:val="28"/>
          <w:szCs w:val="28"/>
        </w:rPr>
        <w:t xml:space="preserve"> in the Day Two Discussion Question (p. 32).</w:t>
      </w:r>
    </w:p>
    <w:p w14:paraId="7C61158F" w14:textId="77777777" w:rsidR="00A47551" w:rsidRPr="008C6E1B" w:rsidRDefault="00A47551" w:rsidP="00E7759F"/>
    <w:p w14:paraId="3CD7C6B5" w14:textId="4B8EDFF9" w:rsidR="002A631F" w:rsidRPr="008C6E1B" w:rsidRDefault="002A631F" w:rsidP="00E7759F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B20332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The Offer, Part 2</w:t>
      </w:r>
    </w:p>
    <w:p w14:paraId="79F3D2A2" w14:textId="77777777" w:rsidR="00F472BA" w:rsidRPr="008C6E1B" w:rsidRDefault="00F472BA" w:rsidP="00E7759F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5ED24C7E" w14:textId="77777777" w:rsidR="00E7759F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Say:</w:t>
      </w:r>
      <w:r w:rsidRPr="008C6E1B">
        <w:rPr>
          <w:rFonts w:ascii="Verdana" w:hAnsi="Verdana"/>
          <w:spacing w:val="-2"/>
          <w:sz w:val="28"/>
          <w:szCs w:val="28"/>
        </w:rPr>
        <w:t xml:space="preserve"> </w:t>
      </w:r>
      <w:r w:rsidRPr="008C6E1B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Complete this statement: “If it sounds too good to be true, ….”</w:t>
      </w:r>
      <w:r w:rsidRPr="008C6E1B">
        <w:rPr>
          <w:rFonts w:ascii="Verdana" w:hAnsi="Verdana"/>
          <w:spacing w:val="-2"/>
          <w:sz w:val="28"/>
          <w:szCs w:val="28"/>
        </w:rPr>
        <w:t xml:space="preserve"> </w:t>
      </w:r>
    </w:p>
    <w:p w14:paraId="14539776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239C9F55" w14:textId="44CD5571" w:rsidR="00BD48DE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Observe</w:t>
      </w:r>
      <w:r w:rsidRPr="008C6E1B">
        <w:rPr>
          <w:rFonts w:ascii="Verdana" w:hAnsi="Verdana"/>
          <w:spacing w:val="-2"/>
          <w:sz w:val="28"/>
          <w:szCs w:val="28"/>
        </w:rPr>
        <w:t xml:space="preserve"> that just like Hollywood movies and television advertisements, Satan’s offers are too good to be true. Like many scams, he is selling a shortcut to a goal with the hopes you </w:t>
      </w:r>
      <w:proofErr w:type="gramStart"/>
      <w:r w:rsidRPr="008C6E1B">
        <w:rPr>
          <w:rFonts w:ascii="Verdana" w:hAnsi="Verdana"/>
          <w:spacing w:val="-2"/>
          <w:sz w:val="28"/>
          <w:szCs w:val="28"/>
        </w:rPr>
        <w:t>won’t</w:t>
      </w:r>
      <w:proofErr w:type="gramEnd"/>
      <w:r w:rsidRPr="008C6E1B">
        <w:rPr>
          <w:rFonts w:ascii="Verdana" w:hAnsi="Verdana"/>
          <w:spacing w:val="-2"/>
          <w:sz w:val="28"/>
          <w:szCs w:val="28"/>
        </w:rPr>
        <w:t xml:space="preserve"> read the fine print. </w:t>
      </w:r>
    </w:p>
    <w:p w14:paraId="72E69522" w14:textId="77777777" w:rsidR="00BD48DE" w:rsidRDefault="00BD48DE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3B7F4EB8" w14:textId="77777777" w:rsidR="00BD48DE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Pose</w:t>
      </w:r>
      <w:r w:rsidRPr="008C6E1B">
        <w:rPr>
          <w:rFonts w:ascii="Verdana" w:hAnsi="Verdana"/>
          <w:spacing w:val="-2"/>
          <w:sz w:val="28"/>
          <w:szCs w:val="28"/>
        </w:rPr>
        <w:t xml:space="preserve"> the Day Three Discussion Questions (p. 33). </w:t>
      </w:r>
    </w:p>
    <w:p w14:paraId="5E20A87A" w14:textId="77777777" w:rsidR="00BD48DE" w:rsidRDefault="00BD48DE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73F9EBF2" w14:textId="77777777" w:rsidR="00BD48DE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Drawing</w:t>
      </w:r>
      <w:r w:rsidRPr="008C6E1B">
        <w:rPr>
          <w:rFonts w:ascii="Verdana" w:hAnsi="Verdana"/>
          <w:spacing w:val="-2"/>
          <w:sz w:val="28"/>
          <w:szCs w:val="28"/>
        </w:rPr>
        <w:t xml:space="preserve"> from activity 1 (p. 33),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>ask</w:t>
      </w:r>
      <w:r w:rsidRPr="008C6E1B">
        <w:rPr>
          <w:rFonts w:ascii="Verdana" w:hAnsi="Verdana"/>
          <w:spacing w:val="-2"/>
          <w:sz w:val="28"/>
          <w:szCs w:val="28"/>
        </w:rPr>
        <w:t xml:space="preserve"> what evidence adults might expect to see that a believer had bought into one of Satan’s crafty shortcut scams. </w:t>
      </w:r>
    </w:p>
    <w:p w14:paraId="325D2C82" w14:textId="77777777" w:rsidR="00BD48DE" w:rsidRDefault="00BD48DE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7301777" w14:textId="77777777" w:rsidR="00BD48DE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Point out</w:t>
      </w:r>
      <w:r w:rsidRPr="008C6E1B">
        <w:rPr>
          <w:rFonts w:ascii="Verdana" w:hAnsi="Verdana"/>
          <w:spacing w:val="-2"/>
          <w:sz w:val="28"/>
          <w:szCs w:val="28"/>
        </w:rPr>
        <w:t xml:space="preserve"> that resisting the devil’s scams is a spiritual battle. </w:t>
      </w:r>
    </w:p>
    <w:p w14:paraId="323402FB" w14:textId="77777777" w:rsidR="00BD48DE" w:rsidRDefault="00BD48DE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445A5305" w14:textId="77777777" w:rsidR="00BD48DE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Review</w:t>
      </w:r>
      <w:r w:rsidRPr="008C6E1B">
        <w:rPr>
          <w:rFonts w:ascii="Verdana" w:hAnsi="Verdana"/>
          <w:spacing w:val="-2"/>
          <w:sz w:val="28"/>
          <w:szCs w:val="28"/>
        </w:rPr>
        <w:t xml:space="preserve"> the author’s “steps to win this war” (p. 34) and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 xml:space="preserve">invite participants </w:t>
      </w:r>
      <w:r w:rsidRPr="008C6E1B">
        <w:rPr>
          <w:rFonts w:ascii="Verdana" w:hAnsi="Verdana"/>
          <w:spacing w:val="-2"/>
          <w:sz w:val="28"/>
          <w:szCs w:val="28"/>
        </w:rPr>
        <w:t xml:space="preserve">to suggest any additional strategies they might offer. </w:t>
      </w:r>
    </w:p>
    <w:p w14:paraId="3CF00855" w14:textId="77777777" w:rsidR="00BD48DE" w:rsidRDefault="00BD48DE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DA5CF17" w14:textId="582FCD9E" w:rsidR="006554CE" w:rsidRPr="008C6E1B" w:rsidRDefault="006E0D8B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Work through</w:t>
      </w:r>
      <w:r w:rsidRPr="008C6E1B">
        <w:rPr>
          <w:rFonts w:ascii="Verdana" w:hAnsi="Verdana"/>
          <w:spacing w:val="-2"/>
          <w:sz w:val="28"/>
          <w:szCs w:val="28"/>
        </w:rPr>
        <w:t xml:space="preserve"> activity 3 (pp. 34-35) as a group.</w:t>
      </w:r>
    </w:p>
    <w:p w14:paraId="27AE112E" w14:textId="77777777" w:rsidR="00BC1A2E" w:rsidRPr="008C6E1B" w:rsidRDefault="00BC1A2E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51815A9A" w:rsidR="002A631F" w:rsidRPr="008C6E1B" w:rsidRDefault="002A631F" w:rsidP="00E7759F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B04980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A Case Study of Moses</w:t>
      </w:r>
    </w:p>
    <w:p w14:paraId="4343AA90" w14:textId="77777777" w:rsidR="00DC2FF2" w:rsidRPr="008C6E1B" w:rsidRDefault="00DC2FF2" w:rsidP="00E7759F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0F87E90F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Engage learners</w:t>
      </w:r>
      <w:r w:rsidRPr="008C6E1B">
        <w:rPr>
          <w:rFonts w:ascii="Verdana" w:hAnsi="Verdana"/>
          <w:spacing w:val="-2"/>
          <w:sz w:val="28"/>
          <w:szCs w:val="28"/>
        </w:rPr>
        <w:t xml:space="preserve"> in the Day Four Discussion Question (p. 35). </w:t>
      </w:r>
    </w:p>
    <w:p w14:paraId="07D7CA2D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05833572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If not addressed</w:t>
      </w:r>
      <w:r w:rsidRPr="008C6E1B">
        <w:rPr>
          <w:rFonts w:ascii="Verdana" w:hAnsi="Verdana"/>
          <w:spacing w:val="-2"/>
          <w:sz w:val="28"/>
          <w:szCs w:val="28"/>
        </w:rPr>
        <w:t xml:space="preserve"> in the discussion,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>ask</w:t>
      </w:r>
      <w:r w:rsidRPr="008C6E1B">
        <w:rPr>
          <w:rFonts w:ascii="Verdana" w:hAnsi="Verdana"/>
          <w:spacing w:val="-2"/>
          <w:sz w:val="28"/>
          <w:szCs w:val="28"/>
        </w:rPr>
        <w:t xml:space="preserve"> what aspects of Moses’ life would suggest he was not a success. </w:t>
      </w:r>
    </w:p>
    <w:p w14:paraId="1CF04BD9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49387CD5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 xml:space="preserve">Instruct </w:t>
      </w:r>
      <w:r w:rsidRPr="008C6E1B">
        <w:rPr>
          <w:rFonts w:ascii="Verdana" w:hAnsi="Verdana"/>
          <w:spacing w:val="-2"/>
          <w:sz w:val="28"/>
          <w:szCs w:val="28"/>
        </w:rPr>
        <w:t xml:space="preserve">the group to scan through Day Four (pp. 35-36) for the author’s thoughts on Moses’ success. </w:t>
      </w:r>
    </w:p>
    <w:p w14:paraId="5459A491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5EB64F42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8C6E1B">
        <w:rPr>
          <w:rFonts w:ascii="Verdana" w:hAnsi="Verdana"/>
          <w:spacing w:val="-2"/>
          <w:sz w:val="28"/>
          <w:szCs w:val="28"/>
        </w:rPr>
        <w:t xml:space="preserve">After a couple of minutes,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>call for responses</w:t>
      </w:r>
      <w:r w:rsidRPr="008C6E1B">
        <w:rPr>
          <w:rFonts w:ascii="Verdana" w:hAnsi="Verdana"/>
          <w:spacing w:val="-2"/>
          <w:sz w:val="28"/>
          <w:szCs w:val="28"/>
        </w:rPr>
        <w:t xml:space="preserve">. </w:t>
      </w:r>
    </w:p>
    <w:p w14:paraId="3D2CA2F9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45E283EC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lastRenderedPageBreak/>
        <w:t xml:space="preserve">Read </w:t>
      </w:r>
      <w:r w:rsidRPr="008C6E1B">
        <w:rPr>
          <w:rFonts w:ascii="Verdana" w:hAnsi="Verdana"/>
          <w:spacing w:val="-2"/>
          <w:sz w:val="28"/>
          <w:szCs w:val="28"/>
        </w:rPr>
        <w:t xml:space="preserve">the last paragraph of page 36, then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>follow up</w:t>
      </w:r>
      <w:r w:rsidRPr="008C6E1B">
        <w:rPr>
          <w:rFonts w:ascii="Verdana" w:hAnsi="Verdana"/>
          <w:spacing w:val="-2"/>
          <w:sz w:val="28"/>
          <w:szCs w:val="28"/>
        </w:rPr>
        <w:t xml:space="preserve"> with the Discussion Questions on that same page. </w:t>
      </w:r>
    </w:p>
    <w:p w14:paraId="7B0D2750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1236E8B7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Ask rhetorically:</w:t>
      </w:r>
      <w:r w:rsidRPr="008C6E1B">
        <w:rPr>
          <w:rFonts w:ascii="Verdana" w:hAnsi="Verdana"/>
          <w:spacing w:val="-2"/>
          <w:sz w:val="28"/>
          <w:szCs w:val="28"/>
        </w:rPr>
        <w:t xml:space="preserve"> </w:t>
      </w:r>
      <w:r w:rsidRPr="008C6E1B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Where is God in the success story you are attempting to write?</w:t>
      </w:r>
      <w:r w:rsidRPr="008C6E1B">
        <w:rPr>
          <w:rFonts w:ascii="Verdana" w:hAnsi="Verdana"/>
          <w:spacing w:val="-2"/>
          <w:sz w:val="28"/>
          <w:szCs w:val="28"/>
        </w:rPr>
        <w:t xml:space="preserve"> </w:t>
      </w:r>
    </w:p>
    <w:p w14:paraId="5D863F5F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05D4DB39" w14:textId="77777777" w:rsidR="00E7759F" w:rsidRDefault="00BE3ED6" w:rsidP="00E7759F">
      <w:pPr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Use</w:t>
      </w:r>
      <w:r w:rsidRPr="008C6E1B">
        <w:rPr>
          <w:rFonts w:ascii="Verdana" w:hAnsi="Verdana"/>
          <w:spacing w:val="-2"/>
          <w:sz w:val="28"/>
          <w:szCs w:val="28"/>
        </w:rPr>
        <w:t xml:space="preserve"> “Focus on this goal” (p. 40) to once again emphasize that any sense of success on the part of a Christ-follower must focus on one’s obedience to God. </w:t>
      </w:r>
    </w:p>
    <w:p w14:paraId="39133E20" w14:textId="77777777" w:rsidR="00E7759F" w:rsidRDefault="00E7759F" w:rsidP="00E7759F">
      <w:pPr>
        <w:rPr>
          <w:rFonts w:ascii="Verdana" w:hAnsi="Verdana"/>
          <w:spacing w:val="-2"/>
          <w:sz w:val="28"/>
          <w:szCs w:val="28"/>
        </w:rPr>
      </w:pPr>
    </w:p>
    <w:p w14:paraId="226631D0" w14:textId="51EAD5A7" w:rsidR="00FA6D0F" w:rsidRPr="008C6E1B" w:rsidRDefault="00BE3ED6" w:rsidP="00E7759F">
      <w:pPr>
        <w:rPr>
          <w:rFonts w:ascii="Verdana" w:hAnsi="Verdana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State</w:t>
      </w:r>
      <w:r w:rsidRPr="008C6E1B">
        <w:rPr>
          <w:rFonts w:ascii="Verdana" w:hAnsi="Verdana"/>
          <w:spacing w:val="-2"/>
          <w:sz w:val="28"/>
          <w:szCs w:val="28"/>
        </w:rPr>
        <w:t xml:space="preserve"> that success that makes God optional or secondary rather than essential and central is not success at all.</w:t>
      </w:r>
      <w:r w:rsidR="00A11F86" w:rsidRPr="008C6E1B">
        <w:rPr>
          <w:rFonts w:ascii="Verdana" w:hAnsi="Verdana"/>
          <w:sz w:val="28"/>
          <w:szCs w:val="28"/>
        </w:rPr>
        <w:t xml:space="preserve"> </w:t>
      </w:r>
    </w:p>
    <w:p w14:paraId="438C489F" w14:textId="77777777" w:rsidR="00202200" w:rsidRPr="008C6E1B" w:rsidRDefault="00202200" w:rsidP="00E7759F">
      <w:pPr>
        <w:rPr>
          <w:rFonts w:ascii="Verdana" w:hAnsi="Verdana"/>
          <w:b/>
          <w:bCs/>
          <w:sz w:val="28"/>
          <w:szCs w:val="28"/>
        </w:rPr>
      </w:pPr>
    </w:p>
    <w:p w14:paraId="122BE471" w14:textId="4D886103" w:rsidR="002A631F" w:rsidRPr="008C6E1B" w:rsidRDefault="002A631F" w:rsidP="00E7759F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BE3ED6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The Refusal</w:t>
      </w:r>
    </w:p>
    <w:p w14:paraId="38E771BB" w14:textId="77777777" w:rsidR="00F504E4" w:rsidRPr="008C6E1B" w:rsidRDefault="00F504E4" w:rsidP="00E7759F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72377AD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Refocus attention</w:t>
      </w:r>
      <w:r w:rsidRPr="008C6E1B">
        <w:rPr>
          <w:rFonts w:ascii="Verdana" w:hAnsi="Verdana"/>
          <w:spacing w:val="-2"/>
          <w:sz w:val="28"/>
          <w:szCs w:val="28"/>
        </w:rPr>
        <w:t xml:space="preserve"> on Matthew 4:8-11 (p. 37). </w:t>
      </w:r>
    </w:p>
    <w:p w14:paraId="1D51833B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174955E2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Solicit responses</w:t>
      </w:r>
      <w:r w:rsidRPr="008C6E1B">
        <w:rPr>
          <w:rFonts w:ascii="Verdana" w:hAnsi="Verdana"/>
          <w:spacing w:val="-2"/>
          <w:sz w:val="28"/>
          <w:szCs w:val="28"/>
        </w:rPr>
        <w:t xml:space="preserve"> to Day Five activity 1 (p. 37). </w:t>
      </w:r>
    </w:p>
    <w:p w14:paraId="3F18C4B6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798DD1D1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C6E1B">
        <w:rPr>
          <w:rFonts w:ascii="Verdana" w:hAnsi="Verdana"/>
          <w:spacing w:val="-2"/>
          <w:sz w:val="28"/>
          <w:szCs w:val="28"/>
        </w:rPr>
        <w:t xml:space="preserve">When discussion seems to stall,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 xml:space="preserve">ask </w:t>
      </w:r>
      <w:r w:rsidRPr="008C6E1B">
        <w:rPr>
          <w:rFonts w:ascii="Verdana" w:hAnsi="Verdana"/>
          <w:spacing w:val="-2"/>
          <w:sz w:val="28"/>
          <w:szCs w:val="28"/>
        </w:rPr>
        <w:t xml:space="preserve">the Discussion Question on that same page. </w:t>
      </w:r>
    </w:p>
    <w:p w14:paraId="1D3D91EF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47FC0569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E7759F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8C6E1B">
        <w:rPr>
          <w:rFonts w:ascii="Verdana" w:hAnsi="Verdana"/>
          <w:spacing w:val="-2"/>
          <w:sz w:val="28"/>
          <w:szCs w:val="28"/>
        </w:rPr>
        <w:t xml:space="preserve"> (or </w:t>
      </w:r>
      <w:r w:rsidRPr="00E7759F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8C6E1B">
        <w:rPr>
          <w:rFonts w:ascii="Verdana" w:hAnsi="Verdana"/>
          <w:spacing w:val="-2"/>
          <w:sz w:val="28"/>
          <w:szCs w:val="28"/>
        </w:rPr>
        <w:t xml:space="preserve">) the paragraph spanning pages 37-38. </w:t>
      </w:r>
    </w:p>
    <w:p w14:paraId="04012F2D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B94ADF3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Ask</w:t>
      </w:r>
      <w:r w:rsidRPr="008C6E1B">
        <w:rPr>
          <w:rFonts w:ascii="Verdana" w:hAnsi="Verdana"/>
          <w:spacing w:val="-2"/>
          <w:sz w:val="28"/>
          <w:szCs w:val="28"/>
        </w:rPr>
        <w:t xml:space="preserve"> how Matthew’s Jewishness and Jewish target appear in the account of Jesus’ temptations. </w:t>
      </w:r>
    </w:p>
    <w:p w14:paraId="1CD6DEF4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3552EAF1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Direct attention</w:t>
      </w:r>
      <w:r w:rsidRPr="008C6E1B">
        <w:rPr>
          <w:rFonts w:ascii="Verdana" w:hAnsi="Verdana"/>
          <w:spacing w:val="-2"/>
          <w:sz w:val="28"/>
          <w:szCs w:val="28"/>
        </w:rPr>
        <w:t xml:space="preserve"> to the author’s comparison/contrast of Jesus’ temptations with the experience of the Hebrews in the wilderness (p. 38). </w:t>
      </w:r>
    </w:p>
    <w:p w14:paraId="696B9A05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109B7677" w14:textId="77777777" w:rsidR="00E7759F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Point out</w:t>
      </w:r>
      <w:r w:rsidRPr="008C6E1B">
        <w:rPr>
          <w:rFonts w:ascii="Verdana" w:hAnsi="Verdana"/>
          <w:spacing w:val="-2"/>
          <w:sz w:val="28"/>
          <w:szCs w:val="28"/>
        </w:rPr>
        <w:t xml:space="preserve"> that Jesus not only responded to each temptation by quoting Scripture, but each quote comes from the Book of Deuteronomy, received during the wilderness wanderings. </w:t>
      </w:r>
    </w:p>
    <w:p w14:paraId="5774C13C" w14:textId="77777777" w:rsidR="00E7759F" w:rsidRDefault="00E7759F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496DCE58" w14:textId="371C65A8" w:rsidR="008A3808" w:rsidRPr="008C6E1B" w:rsidRDefault="008A3808" w:rsidP="00E7759F">
      <w:pPr>
        <w:pStyle w:val="bodynumberedlist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Proceed</w:t>
      </w:r>
      <w:r w:rsidRPr="008C6E1B">
        <w:rPr>
          <w:rFonts w:ascii="Verdana" w:hAnsi="Verdana"/>
          <w:spacing w:val="-2"/>
          <w:sz w:val="28"/>
          <w:szCs w:val="28"/>
        </w:rPr>
        <w:t xml:space="preserve"> through each of the larger passage from which Jesus quoted (pp. 38-39), </w:t>
      </w:r>
      <w:r w:rsidRPr="008C2B1F">
        <w:rPr>
          <w:rFonts w:ascii="Verdana" w:hAnsi="Verdana"/>
          <w:b/>
          <w:bCs/>
          <w:spacing w:val="-2"/>
          <w:sz w:val="28"/>
          <w:szCs w:val="28"/>
        </w:rPr>
        <w:t>pausing</w:t>
      </w:r>
      <w:r w:rsidRPr="008C6E1B">
        <w:rPr>
          <w:rFonts w:ascii="Verdana" w:hAnsi="Verdana"/>
          <w:spacing w:val="-2"/>
          <w:sz w:val="28"/>
          <w:szCs w:val="28"/>
        </w:rPr>
        <w:t xml:space="preserve"> after each to </w:t>
      </w:r>
      <w:r w:rsidRPr="008C2B1F">
        <w:rPr>
          <w:rFonts w:ascii="Verdana" w:hAnsi="Verdana"/>
          <w:b/>
          <w:bCs/>
          <w:spacing w:val="-2"/>
          <w:sz w:val="28"/>
          <w:szCs w:val="28"/>
        </w:rPr>
        <w:t xml:space="preserve">allow learners to </w:t>
      </w:r>
      <w:r w:rsidRPr="008C2B1F">
        <w:rPr>
          <w:rFonts w:ascii="Verdana" w:hAnsi="Verdana"/>
          <w:b/>
          <w:bCs/>
          <w:spacing w:val="-2"/>
          <w:sz w:val="28"/>
          <w:szCs w:val="28"/>
        </w:rPr>
        <w:lastRenderedPageBreak/>
        <w:t>share</w:t>
      </w:r>
      <w:r w:rsidRPr="008C6E1B">
        <w:rPr>
          <w:rFonts w:ascii="Verdana" w:hAnsi="Verdana"/>
          <w:spacing w:val="-2"/>
          <w:sz w:val="28"/>
          <w:szCs w:val="28"/>
        </w:rPr>
        <w:t xml:space="preserve"> additional insights and implications suggested by the fuller passage.</w:t>
      </w:r>
    </w:p>
    <w:p w14:paraId="2993ED6E" w14:textId="77777777" w:rsidR="007E699A" w:rsidRPr="008C6E1B" w:rsidRDefault="007E699A" w:rsidP="00E7759F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8C6E1B" w:rsidRDefault="002A631F" w:rsidP="00E7759F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8C6E1B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8C6E1B" w:rsidRDefault="00253356" w:rsidP="00E7759F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6E559AFC" w14:textId="77777777" w:rsidR="008C2B1F" w:rsidRDefault="00F12676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8C6E1B">
        <w:rPr>
          <w:rFonts w:ascii="Verdana" w:hAnsi="Verdana"/>
          <w:spacing w:val="-2"/>
          <w:sz w:val="28"/>
          <w:szCs w:val="28"/>
        </w:rPr>
        <w:t xml:space="preserve"> the last paragraph of Day Five, </w:t>
      </w:r>
      <w:r w:rsidRPr="004845AB">
        <w:rPr>
          <w:rFonts w:ascii="Verdana" w:hAnsi="Verdana"/>
          <w:b/>
          <w:bCs/>
          <w:spacing w:val="-2"/>
          <w:sz w:val="28"/>
          <w:szCs w:val="28"/>
        </w:rPr>
        <w:t>including</w:t>
      </w:r>
      <w:r w:rsidRPr="008C6E1B">
        <w:rPr>
          <w:rFonts w:ascii="Verdana" w:hAnsi="Verdana"/>
          <w:spacing w:val="-2"/>
          <w:sz w:val="28"/>
          <w:szCs w:val="28"/>
        </w:rPr>
        <w:t xml:space="preserve"> the three bullet points associated with it (p. 39). </w:t>
      </w:r>
    </w:p>
    <w:p w14:paraId="3BBA036F" w14:textId="77777777" w:rsidR="008C2B1F" w:rsidRDefault="008C2B1F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4A802EEC" w14:textId="77777777" w:rsidR="008C2B1F" w:rsidRDefault="00F12676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proofErr w:type="gramStart"/>
      <w:r w:rsidRPr="008C2B1F">
        <w:rPr>
          <w:rFonts w:ascii="Verdana" w:hAnsi="Verdana"/>
          <w:b/>
          <w:bCs/>
          <w:spacing w:val="-2"/>
          <w:sz w:val="28"/>
          <w:szCs w:val="28"/>
        </w:rPr>
        <w:t>Refer</w:t>
      </w:r>
      <w:r w:rsidRPr="008C6E1B">
        <w:rPr>
          <w:rFonts w:ascii="Verdana" w:hAnsi="Verdana"/>
          <w:spacing w:val="-2"/>
          <w:sz w:val="28"/>
          <w:szCs w:val="28"/>
        </w:rPr>
        <w:t xml:space="preserve"> back</w:t>
      </w:r>
      <w:proofErr w:type="gramEnd"/>
      <w:r w:rsidRPr="008C6E1B">
        <w:rPr>
          <w:rFonts w:ascii="Verdana" w:hAnsi="Verdana"/>
          <w:spacing w:val="-2"/>
          <w:sz w:val="28"/>
          <w:szCs w:val="28"/>
        </w:rPr>
        <w:t xml:space="preserve"> to the two definitions of success on the board (Steps 1 and 2). </w:t>
      </w:r>
    </w:p>
    <w:p w14:paraId="171A4A30" w14:textId="77777777" w:rsidR="008C2B1F" w:rsidRDefault="008C2B1F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2A08D3D7" w14:textId="77777777" w:rsidR="008C2B1F" w:rsidRDefault="00F12676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Emphasize</w:t>
      </w:r>
      <w:r w:rsidRPr="008C6E1B">
        <w:rPr>
          <w:rFonts w:ascii="Verdana" w:hAnsi="Verdana"/>
          <w:spacing w:val="-2"/>
          <w:sz w:val="28"/>
          <w:szCs w:val="28"/>
        </w:rPr>
        <w:t xml:space="preserve"> success is determined not by outward appearance but by obedience to God. </w:t>
      </w:r>
    </w:p>
    <w:p w14:paraId="1CFBCB64" w14:textId="77777777" w:rsidR="008C2B1F" w:rsidRDefault="008C2B1F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2CB43BC6" w14:textId="77777777" w:rsidR="008C2B1F" w:rsidRDefault="00F12676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Encourage learners</w:t>
      </w:r>
      <w:r w:rsidRPr="008C6E1B">
        <w:rPr>
          <w:rFonts w:ascii="Verdana" w:hAnsi="Verdana"/>
          <w:spacing w:val="-2"/>
          <w:sz w:val="28"/>
          <w:szCs w:val="28"/>
        </w:rPr>
        <w:t xml:space="preserve"> to evaluate the degree to which their efforts at success center on such obedience. </w:t>
      </w:r>
    </w:p>
    <w:p w14:paraId="77D66D74" w14:textId="77777777" w:rsidR="008C2B1F" w:rsidRDefault="008C2B1F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6292D7AB" w14:textId="1965F78C" w:rsidR="00D55CE8" w:rsidRPr="008C6E1B" w:rsidRDefault="00F12676" w:rsidP="00E7759F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8C2B1F">
        <w:rPr>
          <w:rFonts w:ascii="Verdana" w:hAnsi="Verdana"/>
          <w:b/>
          <w:bCs/>
          <w:spacing w:val="-2"/>
          <w:sz w:val="28"/>
          <w:szCs w:val="28"/>
        </w:rPr>
        <w:t>Close with prayer</w:t>
      </w:r>
      <w:r w:rsidRPr="008C6E1B">
        <w:rPr>
          <w:rFonts w:ascii="Verdana" w:hAnsi="Verdana"/>
          <w:spacing w:val="-2"/>
          <w:sz w:val="28"/>
          <w:szCs w:val="28"/>
        </w:rPr>
        <w:t>, asking God to help participants align their perception of success with God’s desire for obedience in all matters.</w:t>
      </w:r>
    </w:p>
    <w:sectPr w:rsidR="00D55CE8" w:rsidRPr="008C6E1B" w:rsidSect="005C22FF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B1E2" w14:textId="77777777" w:rsidR="0006514C" w:rsidRDefault="0006514C">
      <w:r>
        <w:separator/>
      </w:r>
    </w:p>
  </w:endnote>
  <w:endnote w:type="continuationSeparator" w:id="0">
    <w:p w14:paraId="5A717198" w14:textId="77777777" w:rsidR="0006514C" w:rsidRDefault="0006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85D0" w14:textId="77777777" w:rsidR="0006514C" w:rsidRDefault="0006514C">
      <w:r>
        <w:separator/>
      </w:r>
    </w:p>
  </w:footnote>
  <w:footnote w:type="continuationSeparator" w:id="0">
    <w:p w14:paraId="34411EA5" w14:textId="77777777" w:rsidR="0006514C" w:rsidRDefault="0006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3D4"/>
    <w:rsid w:val="000828DA"/>
    <w:rsid w:val="000828E6"/>
    <w:rsid w:val="0008294F"/>
    <w:rsid w:val="00082AE3"/>
    <w:rsid w:val="00082B27"/>
    <w:rsid w:val="00082C3F"/>
    <w:rsid w:val="000830B0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6466"/>
    <w:rsid w:val="000D68D1"/>
    <w:rsid w:val="000D6B51"/>
    <w:rsid w:val="000D6B9E"/>
    <w:rsid w:val="000D6CAB"/>
    <w:rsid w:val="000D7A0A"/>
    <w:rsid w:val="000E0535"/>
    <w:rsid w:val="000E0560"/>
    <w:rsid w:val="000E0C36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5AB"/>
    <w:rsid w:val="00120A9B"/>
    <w:rsid w:val="00120E7E"/>
    <w:rsid w:val="001215D7"/>
    <w:rsid w:val="00121653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46C"/>
    <w:rsid w:val="001C4C4B"/>
    <w:rsid w:val="001C4F21"/>
    <w:rsid w:val="001C520C"/>
    <w:rsid w:val="001C5758"/>
    <w:rsid w:val="001C5D73"/>
    <w:rsid w:val="001C6393"/>
    <w:rsid w:val="001C6866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20B7"/>
    <w:rsid w:val="001F2573"/>
    <w:rsid w:val="001F2EEC"/>
    <w:rsid w:val="001F3278"/>
    <w:rsid w:val="001F39EF"/>
    <w:rsid w:val="001F3FB2"/>
    <w:rsid w:val="001F3FD0"/>
    <w:rsid w:val="001F407F"/>
    <w:rsid w:val="001F4785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2004DB"/>
    <w:rsid w:val="00200794"/>
    <w:rsid w:val="00200D09"/>
    <w:rsid w:val="00201981"/>
    <w:rsid w:val="00201D9E"/>
    <w:rsid w:val="00201FC1"/>
    <w:rsid w:val="00202200"/>
    <w:rsid w:val="002027FE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6BF"/>
    <w:rsid w:val="002D05A7"/>
    <w:rsid w:val="002D06F6"/>
    <w:rsid w:val="002D0FD5"/>
    <w:rsid w:val="002D1083"/>
    <w:rsid w:val="002D1716"/>
    <w:rsid w:val="002D19E2"/>
    <w:rsid w:val="002D231B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577"/>
    <w:rsid w:val="003645F5"/>
    <w:rsid w:val="003647DB"/>
    <w:rsid w:val="0036498B"/>
    <w:rsid w:val="00365112"/>
    <w:rsid w:val="00365634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9D2"/>
    <w:rsid w:val="00374A68"/>
    <w:rsid w:val="00374BDD"/>
    <w:rsid w:val="00374DB4"/>
    <w:rsid w:val="003758B5"/>
    <w:rsid w:val="00376C18"/>
    <w:rsid w:val="003774E7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3060"/>
    <w:rsid w:val="003B3117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C6F"/>
    <w:rsid w:val="004A0058"/>
    <w:rsid w:val="004A061F"/>
    <w:rsid w:val="004A14B8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581"/>
    <w:rsid w:val="00523F02"/>
    <w:rsid w:val="005243D1"/>
    <w:rsid w:val="00524B09"/>
    <w:rsid w:val="00525243"/>
    <w:rsid w:val="00525856"/>
    <w:rsid w:val="00525A33"/>
    <w:rsid w:val="00525BED"/>
    <w:rsid w:val="00525DD2"/>
    <w:rsid w:val="00525DE4"/>
    <w:rsid w:val="00526258"/>
    <w:rsid w:val="00526C6F"/>
    <w:rsid w:val="0052707C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FDB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D09B7"/>
    <w:rsid w:val="005D0D5A"/>
    <w:rsid w:val="005D0DD2"/>
    <w:rsid w:val="005D0FE1"/>
    <w:rsid w:val="005D1202"/>
    <w:rsid w:val="005D1879"/>
    <w:rsid w:val="005D1BC3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B18"/>
    <w:rsid w:val="006C7C05"/>
    <w:rsid w:val="006C7C17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FDF"/>
    <w:rsid w:val="00770055"/>
    <w:rsid w:val="00770154"/>
    <w:rsid w:val="007709AE"/>
    <w:rsid w:val="00770DBB"/>
    <w:rsid w:val="00770E23"/>
    <w:rsid w:val="0077124C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E30"/>
    <w:rsid w:val="007F3FE4"/>
    <w:rsid w:val="007F41F9"/>
    <w:rsid w:val="007F497D"/>
    <w:rsid w:val="007F4BA7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6AA"/>
    <w:rsid w:val="00813EBA"/>
    <w:rsid w:val="0081480D"/>
    <w:rsid w:val="0081625F"/>
    <w:rsid w:val="008163BC"/>
    <w:rsid w:val="008165AA"/>
    <w:rsid w:val="00816C93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5650"/>
    <w:rsid w:val="00865AE6"/>
    <w:rsid w:val="00865BDC"/>
    <w:rsid w:val="00865F2B"/>
    <w:rsid w:val="00865FAB"/>
    <w:rsid w:val="0086614F"/>
    <w:rsid w:val="0086655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490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5AFD"/>
    <w:rsid w:val="008C5F1C"/>
    <w:rsid w:val="008C601B"/>
    <w:rsid w:val="008C6226"/>
    <w:rsid w:val="008C623F"/>
    <w:rsid w:val="008C6E1B"/>
    <w:rsid w:val="008D0AC0"/>
    <w:rsid w:val="008D0B8F"/>
    <w:rsid w:val="008D0F81"/>
    <w:rsid w:val="008D11B9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DD7"/>
    <w:rsid w:val="008E5240"/>
    <w:rsid w:val="008E5316"/>
    <w:rsid w:val="008E5A33"/>
    <w:rsid w:val="008E5A89"/>
    <w:rsid w:val="008E5E42"/>
    <w:rsid w:val="008E5EA4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444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6B1"/>
    <w:rsid w:val="009469ED"/>
    <w:rsid w:val="00947229"/>
    <w:rsid w:val="00947B08"/>
    <w:rsid w:val="00947F42"/>
    <w:rsid w:val="009502B1"/>
    <w:rsid w:val="009503AC"/>
    <w:rsid w:val="009503D8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798"/>
    <w:rsid w:val="00AC43F5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74B"/>
    <w:rsid w:val="00B23837"/>
    <w:rsid w:val="00B243A1"/>
    <w:rsid w:val="00B24827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405D6"/>
    <w:rsid w:val="00B41578"/>
    <w:rsid w:val="00B416F2"/>
    <w:rsid w:val="00B41CF1"/>
    <w:rsid w:val="00B430E3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895"/>
    <w:rsid w:val="00B57E1D"/>
    <w:rsid w:val="00B57F6A"/>
    <w:rsid w:val="00B61BDA"/>
    <w:rsid w:val="00B61C80"/>
    <w:rsid w:val="00B62AEA"/>
    <w:rsid w:val="00B634AC"/>
    <w:rsid w:val="00B642F0"/>
    <w:rsid w:val="00B64375"/>
    <w:rsid w:val="00B648A0"/>
    <w:rsid w:val="00B6492A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5618"/>
    <w:rsid w:val="00BB5A4F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6475"/>
    <w:rsid w:val="00BE66F2"/>
    <w:rsid w:val="00BE6711"/>
    <w:rsid w:val="00BF0165"/>
    <w:rsid w:val="00BF1906"/>
    <w:rsid w:val="00BF20CE"/>
    <w:rsid w:val="00BF224E"/>
    <w:rsid w:val="00BF2BBE"/>
    <w:rsid w:val="00BF2DF6"/>
    <w:rsid w:val="00BF3063"/>
    <w:rsid w:val="00BF33F3"/>
    <w:rsid w:val="00BF36DD"/>
    <w:rsid w:val="00BF396D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A03"/>
    <w:rsid w:val="00D84F8E"/>
    <w:rsid w:val="00D851BC"/>
    <w:rsid w:val="00D8563D"/>
    <w:rsid w:val="00D856AD"/>
    <w:rsid w:val="00D85A54"/>
    <w:rsid w:val="00D85D74"/>
    <w:rsid w:val="00D87E59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2B6A"/>
    <w:rsid w:val="00DE2B9A"/>
    <w:rsid w:val="00DE3D6C"/>
    <w:rsid w:val="00DE4777"/>
    <w:rsid w:val="00DE5308"/>
    <w:rsid w:val="00DE54A8"/>
    <w:rsid w:val="00DE56C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781"/>
    <w:rsid w:val="00E26BB5"/>
    <w:rsid w:val="00E26C65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B5B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B94"/>
    <w:rsid w:val="00F2401C"/>
    <w:rsid w:val="00F240BD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A78"/>
    <w:rsid w:val="00F52B53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57E"/>
    <w:rsid w:val="00FA4055"/>
    <w:rsid w:val="00FA41B8"/>
    <w:rsid w:val="00FA43E7"/>
    <w:rsid w:val="00FA44AB"/>
    <w:rsid w:val="00FA4556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817</Words>
  <Characters>4663</Characters>
  <Application>Microsoft Office Word</Application>
  <DocSecurity>0</DocSecurity>
  <Lines>38</Lines>
  <Paragraphs>10</Paragraphs>
  <ScaleCrop>false</ScaleCrop>
  <Company>Professional Safety Associates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22</cp:revision>
  <cp:lastPrinted>2020-06-06T21:31:00Z</cp:lastPrinted>
  <dcterms:created xsi:type="dcterms:W3CDTF">2020-12-13T22:25:00Z</dcterms:created>
  <dcterms:modified xsi:type="dcterms:W3CDTF">2020-12-13T22:52:00Z</dcterms:modified>
</cp:coreProperties>
</file>