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5D251276" w:rsidR="00484988" w:rsidRPr="006615D5" w:rsidRDefault="00C6249D" w:rsidP="00231CF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6615D5">
        <w:rPr>
          <w:rFonts w:ascii="Verdana" w:hAnsi="Verdana"/>
          <w:b/>
          <w:sz w:val="28"/>
          <w:szCs w:val="28"/>
        </w:rPr>
        <w:t>Study Series:</w:t>
      </w:r>
      <w:r w:rsidR="00276F60" w:rsidRPr="006615D5">
        <w:rPr>
          <w:rFonts w:ascii="Verdana" w:hAnsi="Verdana"/>
          <w:b/>
          <w:sz w:val="28"/>
          <w:szCs w:val="28"/>
        </w:rPr>
        <w:t xml:space="preserve"> </w:t>
      </w:r>
      <w:r w:rsidRPr="006615D5">
        <w:rPr>
          <w:rFonts w:ascii="Verdana" w:hAnsi="Verdana"/>
          <w:b/>
          <w:sz w:val="28"/>
          <w:szCs w:val="28"/>
        </w:rPr>
        <w:t xml:space="preserve">  </w:t>
      </w:r>
      <w:r w:rsidR="00DA7A51">
        <w:rPr>
          <w:rFonts w:ascii="Verdana" w:hAnsi="Verdana"/>
          <w:b/>
          <w:sz w:val="28"/>
          <w:szCs w:val="28"/>
        </w:rPr>
        <w:t xml:space="preserve">Truth </w:t>
      </w:r>
      <w:r w:rsidR="009E1998">
        <w:rPr>
          <w:rFonts w:ascii="Verdana" w:hAnsi="Verdana"/>
          <w:b/>
          <w:sz w:val="28"/>
          <w:szCs w:val="28"/>
        </w:rPr>
        <w:t>and</w:t>
      </w:r>
      <w:r w:rsidR="00DA7A51">
        <w:rPr>
          <w:rFonts w:ascii="Verdana" w:hAnsi="Verdana"/>
          <w:b/>
          <w:sz w:val="28"/>
          <w:szCs w:val="28"/>
        </w:rPr>
        <w:t xml:space="preserve"> Lies</w:t>
      </w:r>
      <w:r w:rsidR="003B6B4F" w:rsidRPr="006615D5">
        <w:rPr>
          <w:rFonts w:ascii="Verdana" w:hAnsi="Verdana"/>
          <w:b/>
          <w:sz w:val="28"/>
          <w:szCs w:val="28"/>
        </w:rPr>
        <w:t xml:space="preserve"> </w:t>
      </w:r>
      <w:r w:rsidR="00A423A2" w:rsidRPr="006615D5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47DA8E28" w:rsidR="00484988" w:rsidRPr="006615D5" w:rsidRDefault="001B771D" w:rsidP="00231CF9">
      <w:pPr>
        <w:rPr>
          <w:rFonts w:ascii="Verdana" w:hAnsi="Verdana"/>
          <w:sz w:val="28"/>
          <w:szCs w:val="28"/>
        </w:rPr>
      </w:pPr>
      <w:r w:rsidRPr="006615D5">
        <w:rPr>
          <w:rFonts w:ascii="Verdana" w:hAnsi="Verdana"/>
          <w:sz w:val="28"/>
          <w:szCs w:val="28"/>
        </w:rPr>
        <w:t xml:space="preserve">Author:  </w:t>
      </w:r>
      <w:r w:rsidR="00DA7A51">
        <w:rPr>
          <w:rFonts w:ascii="Verdana" w:hAnsi="Verdana"/>
          <w:sz w:val="28"/>
          <w:szCs w:val="28"/>
        </w:rPr>
        <w:t>Tim Chaddick</w:t>
      </w:r>
    </w:p>
    <w:p w14:paraId="65C787B2" w14:textId="2146FFEA" w:rsidR="008A2CB9" w:rsidRPr="006615D5" w:rsidRDefault="008A2CB9" w:rsidP="00231CF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60435FE4" w:rsidR="00484988" w:rsidRPr="006615D5" w:rsidRDefault="00704C83" w:rsidP="00231CF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6615D5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6615D5">
        <w:rPr>
          <w:rFonts w:ascii="Verdana" w:hAnsi="Verdana"/>
          <w:b/>
          <w:sz w:val="28"/>
          <w:szCs w:val="28"/>
        </w:rPr>
        <w:t>“</w:t>
      </w:r>
      <w:r w:rsidR="00350576">
        <w:rPr>
          <w:rFonts w:ascii="Verdana" w:hAnsi="Verdana"/>
          <w:b/>
          <w:sz w:val="28"/>
          <w:szCs w:val="28"/>
        </w:rPr>
        <w:t>Voices in Temptation</w:t>
      </w:r>
      <w:r w:rsidR="006971FA" w:rsidRPr="006615D5">
        <w:rPr>
          <w:rFonts w:ascii="Verdana" w:hAnsi="Verdana"/>
          <w:b/>
          <w:sz w:val="28"/>
          <w:szCs w:val="28"/>
        </w:rPr>
        <w:t>”</w:t>
      </w:r>
      <w:r w:rsidR="00DB1205" w:rsidRPr="006615D5">
        <w:rPr>
          <w:rFonts w:ascii="Verdana" w:hAnsi="Verdana"/>
          <w:b/>
          <w:sz w:val="28"/>
          <w:szCs w:val="28"/>
        </w:rPr>
        <w:t xml:space="preserve"> </w:t>
      </w:r>
      <w:r w:rsidR="00062E94" w:rsidRPr="006615D5">
        <w:rPr>
          <w:rFonts w:ascii="Verdana" w:hAnsi="Verdana"/>
          <w:b/>
          <w:sz w:val="28"/>
          <w:szCs w:val="28"/>
        </w:rPr>
        <w:t>(pp.</w:t>
      </w:r>
      <w:r w:rsidR="00736AF5" w:rsidRPr="006615D5">
        <w:rPr>
          <w:rFonts w:ascii="Verdana" w:hAnsi="Verdana"/>
          <w:b/>
          <w:sz w:val="28"/>
          <w:szCs w:val="28"/>
        </w:rPr>
        <w:t xml:space="preserve"> </w:t>
      </w:r>
      <w:r w:rsidR="001E2421">
        <w:rPr>
          <w:rFonts w:ascii="Verdana" w:hAnsi="Verdana"/>
          <w:b/>
          <w:sz w:val="28"/>
          <w:szCs w:val="28"/>
        </w:rPr>
        <w:t>6-15</w:t>
      </w:r>
      <w:r w:rsidR="00787F70" w:rsidRPr="006615D5">
        <w:rPr>
          <w:rFonts w:ascii="Verdana" w:hAnsi="Verdana"/>
          <w:b/>
          <w:sz w:val="28"/>
          <w:szCs w:val="28"/>
        </w:rPr>
        <w:t>)</w:t>
      </w:r>
    </w:p>
    <w:p w14:paraId="4BD5B254" w14:textId="49F37505" w:rsidR="00484988" w:rsidRPr="006615D5" w:rsidRDefault="004F7113" w:rsidP="00231CF9">
      <w:pPr>
        <w:tabs>
          <w:tab w:val="left" w:pos="783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December 6</w:t>
      </w:r>
      <w:r w:rsidR="00B1301F" w:rsidRPr="006615D5">
        <w:rPr>
          <w:rFonts w:ascii="Verdana" w:hAnsi="Verdana"/>
          <w:sz w:val="28"/>
          <w:szCs w:val="28"/>
        </w:rPr>
        <w:t>, 2020</w:t>
      </w:r>
      <w:r w:rsidR="005B0945" w:rsidRPr="006615D5">
        <w:rPr>
          <w:rFonts w:ascii="Verdana" w:hAnsi="Verdana"/>
          <w:sz w:val="28"/>
          <w:szCs w:val="28"/>
        </w:rPr>
        <w:tab/>
      </w:r>
      <w:r w:rsidR="004B6542" w:rsidRPr="006615D5">
        <w:rPr>
          <w:rFonts w:ascii="Verdana" w:hAnsi="Verdana"/>
          <w:sz w:val="28"/>
          <w:szCs w:val="28"/>
        </w:rPr>
        <w:t>Sess</w:t>
      </w:r>
      <w:r w:rsidR="00EA1473" w:rsidRPr="006615D5">
        <w:rPr>
          <w:rFonts w:ascii="Verdana" w:hAnsi="Verdana"/>
          <w:sz w:val="28"/>
          <w:szCs w:val="28"/>
        </w:rPr>
        <w:t xml:space="preserve">ion </w:t>
      </w:r>
      <w:r>
        <w:rPr>
          <w:rFonts w:ascii="Verdana" w:hAnsi="Verdana"/>
          <w:sz w:val="28"/>
          <w:szCs w:val="28"/>
        </w:rPr>
        <w:t>01</w:t>
      </w:r>
    </w:p>
    <w:p w14:paraId="60272717" w14:textId="3AF277BC" w:rsidR="000D6B51" w:rsidRPr="006615D5" w:rsidRDefault="000D6B51" w:rsidP="00231CF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0B1019E6" w14:textId="77777777" w:rsidR="0009525E" w:rsidRPr="00E84C42" w:rsidRDefault="0009525E" w:rsidP="00231CF9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28"/>
          <w:szCs w:val="28"/>
        </w:rPr>
      </w:pPr>
      <w:r w:rsidRPr="00E84C42">
        <w:rPr>
          <w:rFonts w:ascii="Verdana" w:hAnsi="Verdana" w:cs="HorleyOldStyleMTStd-Bold"/>
          <w:b/>
          <w:bCs/>
          <w:color w:val="000000"/>
          <w:spacing w:val="1"/>
          <w:sz w:val="28"/>
          <w:szCs w:val="28"/>
        </w:rPr>
        <w:t xml:space="preserve">The main point of this lesson is: </w:t>
      </w:r>
      <w:r w:rsidRPr="00E84C42">
        <w:rPr>
          <w:rFonts w:ascii="Verdana" w:hAnsi="Verdana"/>
          <w:sz w:val="28"/>
          <w:szCs w:val="28"/>
        </w:rPr>
        <w:t>Temptations will come to us, but we need not yield to them.</w:t>
      </w:r>
    </w:p>
    <w:p w14:paraId="61969C56" w14:textId="77777777" w:rsidR="0009525E" w:rsidRDefault="0009525E" w:rsidP="00231CF9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b/>
          <w:sz w:val="28"/>
          <w:szCs w:val="28"/>
        </w:rPr>
      </w:pPr>
    </w:p>
    <w:p w14:paraId="03BE3C37" w14:textId="7E2AC288" w:rsidR="0009525E" w:rsidRPr="00E84C42" w:rsidRDefault="0009525E" w:rsidP="00231CF9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28"/>
          <w:szCs w:val="28"/>
        </w:rPr>
      </w:pPr>
      <w:r w:rsidRPr="00E84C42">
        <w:rPr>
          <w:rFonts w:ascii="Verdana" w:hAnsi="Verdana"/>
          <w:b/>
          <w:sz w:val="28"/>
          <w:szCs w:val="28"/>
        </w:rPr>
        <w:t xml:space="preserve">Focus on this goal: </w:t>
      </w:r>
      <w:r w:rsidRPr="00E84C42">
        <w:rPr>
          <w:rFonts w:ascii="Verdana" w:hAnsi="Verdana"/>
          <w:sz w:val="28"/>
          <w:szCs w:val="28"/>
        </w:rPr>
        <w:t>To help adults resist Satan’s temptations to sin</w:t>
      </w:r>
      <w:r w:rsidR="006E587D">
        <w:rPr>
          <w:rFonts w:ascii="Verdana" w:hAnsi="Verdana"/>
          <w:sz w:val="28"/>
          <w:szCs w:val="28"/>
        </w:rPr>
        <w:t>.</w:t>
      </w:r>
    </w:p>
    <w:p w14:paraId="7A263953" w14:textId="77777777" w:rsidR="0009525E" w:rsidRDefault="0009525E" w:rsidP="00231CF9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b/>
          <w:sz w:val="28"/>
          <w:szCs w:val="28"/>
        </w:rPr>
      </w:pPr>
    </w:p>
    <w:p w14:paraId="3418AB2D" w14:textId="69F86ACD" w:rsidR="0009525E" w:rsidRPr="00E84C42" w:rsidRDefault="0009525E" w:rsidP="00231CF9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orleyOldStyleMTStd"/>
          <w:color w:val="000000"/>
          <w:sz w:val="28"/>
          <w:szCs w:val="28"/>
        </w:rPr>
      </w:pPr>
      <w:r w:rsidRPr="00E84C42">
        <w:rPr>
          <w:rFonts w:ascii="Verdana" w:hAnsi="Verdana"/>
          <w:b/>
          <w:sz w:val="28"/>
          <w:szCs w:val="28"/>
        </w:rPr>
        <w:t>Key Bible Passage:</w:t>
      </w:r>
      <w:r w:rsidRPr="00E84C42">
        <w:rPr>
          <w:rFonts w:ascii="Verdana" w:hAnsi="Verdana"/>
          <w:sz w:val="28"/>
          <w:szCs w:val="28"/>
        </w:rPr>
        <w:t xml:space="preserve"> Matthew 4:1-4</w:t>
      </w:r>
    </w:p>
    <w:p w14:paraId="7AB8FDF1" w14:textId="77777777" w:rsidR="00D10213" w:rsidRDefault="00D10213" w:rsidP="00231CF9">
      <w:pPr>
        <w:keepNext/>
        <w:widowControl w:val="0"/>
        <w:tabs>
          <w:tab w:val="left" w:pos="109"/>
        </w:tabs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CronosPro-Bold"/>
          <w:b/>
          <w:bCs/>
          <w:color w:val="000000"/>
          <w:sz w:val="28"/>
          <w:szCs w:val="28"/>
        </w:rPr>
      </w:pPr>
    </w:p>
    <w:p w14:paraId="316BA2BC" w14:textId="3FB0BFC0" w:rsidR="0009525E" w:rsidRPr="00E84C42" w:rsidRDefault="0009525E" w:rsidP="00231CF9">
      <w:pPr>
        <w:keepNext/>
        <w:widowControl w:val="0"/>
        <w:tabs>
          <w:tab w:val="left" w:pos="109"/>
        </w:tabs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CronosPro-Bold"/>
          <w:b/>
          <w:bCs/>
          <w:color w:val="000000"/>
          <w:sz w:val="28"/>
          <w:szCs w:val="28"/>
        </w:rPr>
      </w:pPr>
      <w:r w:rsidRPr="00E84C42">
        <w:rPr>
          <w:rFonts w:ascii="Verdana" w:hAnsi="Verdana" w:cs="CronosPro-Bold"/>
          <w:b/>
          <w:bCs/>
          <w:color w:val="000000"/>
          <w:sz w:val="28"/>
          <w:szCs w:val="28"/>
        </w:rPr>
        <w:t>Before the Session</w:t>
      </w:r>
    </w:p>
    <w:p w14:paraId="5E49E5AC" w14:textId="77777777" w:rsidR="0009525E" w:rsidRDefault="0009525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94EC16B" w14:textId="277212D9" w:rsidR="0009525E" w:rsidRPr="00E84C42" w:rsidRDefault="0009525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132C9A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Prepare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>to give a brief mini-lecture on the background of 1 Peter as discussed in Day Two. (Step 3)</w:t>
      </w:r>
    </w:p>
    <w:p w14:paraId="02E82B43" w14:textId="77777777" w:rsidR="00A47A94" w:rsidRPr="006615D5" w:rsidRDefault="00A47A94" w:rsidP="00231CF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6615D5" w:rsidRDefault="00A8177B" w:rsidP="00231CF9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6615D5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6615D5" w:rsidRDefault="00F25879" w:rsidP="0023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6615D5" w:rsidRDefault="002E59B3" w:rsidP="00231CF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6615D5" w:rsidRDefault="001C28FD" w:rsidP="00231CF9">
      <w:pPr>
        <w:rPr>
          <w:rFonts w:ascii="Verdana" w:hAnsi="Verdana" w:cstheme="majorHAnsi"/>
          <w:sz w:val="28"/>
          <w:szCs w:val="28"/>
        </w:rPr>
      </w:pPr>
      <w:r w:rsidRPr="006615D5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749C6B35" w14:textId="77777777" w:rsidR="00D10213" w:rsidRDefault="006D3030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D10213">
        <w:rPr>
          <w:rFonts w:ascii="Verdana" w:hAnsi="Verdana" w:cs="HorleyOldStyleMTStd"/>
          <w:b/>
          <w:bCs/>
          <w:color w:val="000000"/>
          <w:sz w:val="28"/>
          <w:szCs w:val="28"/>
        </w:rPr>
        <w:t>Invite participants to brainstorm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with you things that some people find to be great weaknesses. </w:t>
      </w:r>
    </w:p>
    <w:p w14:paraId="6CD6043F" w14:textId="77777777" w:rsidR="00D10213" w:rsidRDefault="00D10213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33F84359" w14:textId="77777777" w:rsidR="00D10213" w:rsidRDefault="006D3030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132C9A">
        <w:rPr>
          <w:rFonts w:ascii="Verdana" w:hAnsi="Verdana" w:cs="HorleyOldStyleMTStd"/>
          <w:b/>
          <w:bCs/>
          <w:color w:val="000000"/>
          <w:sz w:val="28"/>
          <w:szCs w:val="28"/>
        </w:rPr>
        <w:t>Keep things light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at this point by </w:t>
      </w:r>
      <w:r w:rsidRPr="00D10213">
        <w:rPr>
          <w:rFonts w:ascii="Verdana" w:hAnsi="Verdana" w:cs="HorleyOldStyleMTStd"/>
          <w:b/>
          <w:bCs/>
          <w:color w:val="000000"/>
          <w:sz w:val="28"/>
          <w:szCs w:val="28"/>
        </w:rPr>
        <w:t>setting the tone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with an example likely to resonate with your group (decadent desserts, the latest techno gadget, clearance sales, the current fad game app, or so forth). </w:t>
      </w:r>
    </w:p>
    <w:p w14:paraId="6962A871" w14:textId="77777777" w:rsidR="00D10213" w:rsidRDefault="00D10213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F9E5070" w14:textId="77777777" w:rsidR="00D10213" w:rsidRDefault="006D3030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D10213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Ask </w:t>
      </w:r>
      <w:proofErr w:type="gramStart"/>
      <w:r w:rsidRPr="00E84C42">
        <w:rPr>
          <w:rFonts w:ascii="Verdana" w:hAnsi="Verdana" w:cs="HorleyOldStyleMTStd"/>
          <w:color w:val="000000"/>
          <w:sz w:val="28"/>
          <w:szCs w:val="28"/>
        </w:rPr>
        <w:t>whether or not</w:t>
      </w:r>
      <w:proofErr w:type="gramEnd"/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(and how, if appropriate) participants attempt to resist these weaknesses. </w:t>
      </w:r>
    </w:p>
    <w:p w14:paraId="6D736C0D" w14:textId="77777777" w:rsidR="00D10213" w:rsidRDefault="00D10213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603F7EC7" w14:textId="77777777" w:rsidR="00D10213" w:rsidRDefault="006D3030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132C9A">
        <w:rPr>
          <w:rFonts w:ascii="Verdana" w:hAnsi="Verdana" w:cs="HorleyOldStyleMTStd"/>
          <w:b/>
          <w:bCs/>
          <w:color w:val="000000"/>
          <w:sz w:val="28"/>
          <w:szCs w:val="28"/>
        </w:rPr>
        <w:t>After a few minutes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of discussion, </w:t>
      </w:r>
      <w:r w:rsidRPr="00D10213">
        <w:rPr>
          <w:rFonts w:ascii="Verdana" w:hAnsi="Verdana" w:cs="HorleyOldStyleMTStd"/>
          <w:b/>
          <w:bCs/>
          <w:color w:val="000000"/>
          <w:sz w:val="28"/>
          <w:szCs w:val="28"/>
        </w:rPr>
        <w:t>stress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that each of us has weaknesses toward sin, that Satan brings to us temptations to </w:t>
      </w:r>
      <w:r w:rsidRPr="00E84C42">
        <w:rPr>
          <w:rFonts w:ascii="Verdana" w:hAnsi="Verdana" w:cs="HorleyOldStyleMTStd"/>
          <w:color w:val="000000"/>
          <w:sz w:val="28"/>
          <w:szCs w:val="28"/>
        </w:rPr>
        <w:lastRenderedPageBreak/>
        <w:t xml:space="preserve">sin, and that resistance of Satan’s temptations is vital to our spiritual health. </w:t>
      </w:r>
    </w:p>
    <w:p w14:paraId="47754E49" w14:textId="77777777" w:rsidR="00D10213" w:rsidRDefault="00D10213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364B5047" w14:textId="7EEF9007" w:rsidR="00AB6892" w:rsidRDefault="006D3030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D10213">
        <w:rPr>
          <w:rFonts w:ascii="Verdana" w:hAnsi="Verdana" w:cs="HorleyOldStyleMTStd"/>
          <w:b/>
          <w:bCs/>
          <w:color w:val="000000"/>
          <w:sz w:val="28"/>
          <w:szCs w:val="28"/>
        </w:rPr>
        <w:t>Point out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that Jesus showed us the way to resist when He was tempted by the devil.</w:t>
      </w:r>
    </w:p>
    <w:p w14:paraId="25A863E4" w14:textId="77777777" w:rsidR="006D3030" w:rsidRPr="006615D5" w:rsidRDefault="006D3030" w:rsidP="00231CF9"/>
    <w:p w14:paraId="5AD819B1" w14:textId="2AD8A735" w:rsidR="002A631F" w:rsidRPr="006615D5" w:rsidRDefault="002A631F" w:rsidP="00231CF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410F8B">
        <w:rPr>
          <w:rFonts w:ascii="Verdana" w:hAnsi="Verdana" w:cs="Cronos Pro Caption"/>
          <w:b/>
          <w:bCs/>
          <w:color w:val="1A1818"/>
          <w:sz w:val="28"/>
          <w:szCs w:val="28"/>
        </w:rPr>
        <w:t>Hidden in Plain Sight</w:t>
      </w:r>
    </w:p>
    <w:p w14:paraId="4A4D4121" w14:textId="77777777" w:rsidR="00F472BA" w:rsidRDefault="00F472BA" w:rsidP="00231CF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7008EC8D" w14:textId="77777777" w:rsidR="009E4D30" w:rsidRDefault="006A590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9E4D30">
        <w:rPr>
          <w:rFonts w:ascii="Verdana" w:hAnsi="Verdana" w:cs="HorleyOldStyleMTStd"/>
          <w:b/>
          <w:bCs/>
          <w:color w:val="000000"/>
          <w:sz w:val="28"/>
          <w:szCs w:val="28"/>
        </w:rPr>
        <w:t>Direct attention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the Day One title, “Hidden in Plain Sight” (p. 6). </w:t>
      </w:r>
    </w:p>
    <w:p w14:paraId="23EC46DE" w14:textId="77777777" w:rsidR="009E4D30" w:rsidRDefault="009E4D3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2F15A526" w14:textId="77777777" w:rsidR="009E4D30" w:rsidRDefault="006A590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9E4D30">
        <w:rPr>
          <w:rFonts w:ascii="Verdana" w:hAnsi="Verdana" w:cs="HorleyOldStyleMTStd"/>
          <w:b/>
          <w:bCs/>
          <w:color w:val="000000"/>
          <w:sz w:val="28"/>
          <w:szCs w:val="28"/>
        </w:rPr>
        <w:t>Give an example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of when you or someone you know looked for something hidden in plain sight (glasses on top of one’s head, car keys in one’s hand, etc.). </w:t>
      </w:r>
    </w:p>
    <w:p w14:paraId="3B4BA60B" w14:textId="77777777" w:rsidR="009E4D30" w:rsidRDefault="009E4D3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55AEF9E6" w14:textId="77777777" w:rsidR="009E4D30" w:rsidRDefault="006A590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9E4D30">
        <w:rPr>
          <w:rFonts w:ascii="Verdana" w:hAnsi="Verdana" w:cs="HorleyOldStyleMTStd"/>
          <w:b/>
          <w:bCs/>
          <w:color w:val="000000"/>
          <w:sz w:val="28"/>
          <w:szCs w:val="28"/>
        </w:rPr>
        <w:t>Ask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who has had the experience at some tome of being told, “If it were a snake, it would have bitten you!” </w:t>
      </w:r>
    </w:p>
    <w:p w14:paraId="3F4C028D" w14:textId="77777777" w:rsidR="009E4D30" w:rsidRDefault="009E4D3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4D4D1574" w14:textId="77777777" w:rsidR="009E4D30" w:rsidRDefault="006A590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9E4D30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Ask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how the title relates to Satan and the temptations to sin he sets before believers. </w:t>
      </w:r>
    </w:p>
    <w:p w14:paraId="3741177E" w14:textId="77777777" w:rsidR="009E4D30" w:rsidRDefault="009E4D3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55A7B4B5" w14:textId="213CDEEE" w:rsidR="006A5904" w:rsidRPr="00E84C42" w:rsidRDefault="006A590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9E4D30">
        <w:rPr>
          <w:rFonts w:ascii="Verdana" w:hAnsi="Verdana" w:cs="HorleyOldStyleMTStd"/>
          <w:b/>
          <w:bCs/>
          <w:color w:val="000000"/>
          <w:sz w:val="28"/>
          <w:szCs w:val="28"/>
        </w:rPr>
        <w:t>Invite a volunteer to read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next to last Day One paragraph (pp. 6-7).</w:t>
      </w:r>
    </w:p>
    <w:p w14:paraId="48CEDE3C" w14:textId="77777777" w:rsidR="00442EA3" w:rsidRPr="006615D5" w:rsidRDefault="00442EA3" w:rsidP="00231CF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65C3124A" w:rsidR="002A631F" w:rsidRPr="006615D5" w:rsidRDefault="002A631F" w:rsidP="00231CF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410F8B">
        <w:rPr>
          <w:rFonts w:ascii="Verdana" w:hAnsi="Verdana" w:cs="Cronos Pro Caption"/>
          <w:b/>
          <w:bCs/>
          <w:color w:val="1A1818"/>
          <w:sz w:val="28"/>
          <w:szCs w:val="28"/>
        </w:rPr>
        <w:t>Satan’s Schemes</w:t>
      </w:r>
    </w:p>
    <w:p w14:paraId="424C3F76" w14:textId="77777777" w:rsidR="00285AAE" w:rsidRPr="006615D5" w:rsidRDefault="00285AAE" w:rsidP="00231CF9">
      <w:pPr>
        <w:rPr>
          <w:rFonts w:ascii="Verdana" w:hAnsi="Verdana"/>
          <w:b/>
          <w:bCs/>
          <w:sz w:val="28"/>
          <w:szCs w:val="28"/>
        </w:rPr>
      </w:pPr>
    </w:p>
    <w:p w14:paraId="2C3752FF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>Explain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background context of 1 Peter. </w:t>
      </w:r>
    </w:p>
    <w:p w14:paraId="4E670798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1AE476E1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>Ask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what temptations might accompany times of suffering or persecution. </w:t>
      </w:r>
    </w:p>
    <w:p w14:paraId="3443B2C5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1445B6CD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>Invite a volunteer to read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1 Peter 5:8-9. </w:t>
      </w:r>
    </w:p>
    <w:p w14:paraId="1B4B9A6A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579E21C5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>Ask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what the verses reveal about Satan and his temptations. </w:t>
      </w:r>
    </w:p>
    <w:p w14:paraId="6DB80116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1447D1BD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Ask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what direction Peter gave regarding resisting Satan’s temptations to sin (be self-controlled, be alert, resist, stand firm, recognize the commonality of suffering). </w:t>
      </w:r>
    </w:p>
    <w:p w14:paraId="71ACCA74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7B26A7A2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>Lead the group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unpack each of Peter’s words of guidance to believers, determining how each relates to resisting temptation. </w:t>
      </w:r>
    </w:p>
    <w:p w14:paraId="51AE4CF1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44F54FF5" w14:textId="77777777" w:rsidR="00231CF9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Ask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the Day Two Discussion Question (p. 8). </w:t>
      </w:r>
    </w:p>
    <w:p w14:paraId="07547477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5C2A9938" w14:textId="12093C21" w:rsidR="00720871" w:rsidRPr="00E84C42" w:rsidRDefault="00720871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31CF9">
        <w:rPr>
          <w:rFonts w:ascii="Verdana" w:hAnsi="Verdana" w:cs="HorleyOldStyleMTStd"/>
          <w:b/>
          <w:bCs/>
          <w:color w:val="000000"/>
          <w:sz w:val="28"/>
          <w:szCs w:val="28"/>
        </w:rPr>
        <w:t>Invite responses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Day Two activity 2 (p. 9).</w:t>
      </w:r>
    </w:p>
    <w:p w14:paraId="7C61158F" w14:textId="77777777" w:rsidR="00A47551" w:rsidRPr="00A47551" w:rsidRDefault="00A47551" w:rsidP="00231CF9"/>
    <w:p w14:paraId="3CD7C6B5" w14:textId="74EA6750" w:rsidR="002A631F" w:rsidRPr="006615D5" w:rsidRDefault="002A631F" w:rsidP="00231CF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720871">
        <w:rPr>
          <w:rFonts w:ascii="Verdana" w:hAnsi="Verdana" w:cs="Cronos Pro Caption"/>
          <w:b/>
          <w:bCs/>
          <w:color w:val="1A1818"/>
          <w:sz w:val="28"/>
          <w:szCs w:val="28"/>
        </w:rPr>
        <w:t>Group Training</w:t>
      </w:r>
    </w:p>
    <w:p w14:paraId="79F3D2A2" w14:textId="77777777" w:rsidR="00F472BA" w:rsidRDefault="00F472BA" w:rsidP="00231CF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24B009F0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Pose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Day Three Discussion Question (p. 9). </w:t>
      </w:r>
    </w:p>
    <w:p w14:paraId="316D789C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153D30D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Ask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why Satan would employ such a strategy. </w:t>
      </w:r>
    </w:p>
    <w:p w14:paraId="73C5702D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1760EE14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Recap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author’s explanation about Roman soldiers’ training (p. 9), emphasizing the fact they never trained alone. </w:t>
      </w:r>
    </w:p>
    <w:p w14:paraId="44CE6805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71FDDA39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Invite a volunteer to read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Ephesians 6:10-12. </w:t>
      </w:r>
    </w:p>
    <w:p w14:paraId="30F5741B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22A37982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Guide participants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draw applications from the passage </w:t>
      </w:r>
      <w:proofErr w:type="gramStart"/>
      <w:r w:rsidRPr="00E84C42">
        <w:rPr>
          <w:rFonts w:ascii="Verdana" w:hAnsi="Verdana" w:cs="HorleyOldStyleMTStd"/>
          <w:color w:val="000000"/>
          <w:sz w:val="28"/>
          <w:szCs w:val="28"/>
        </w:rPr>
        <w:t>in light of</w:t>
      </w:r>
      <w:proofErr w:type="gramEnd"/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Satan’s efforts to isolate believers and the fact the soldiers Paul used as an example did not train in isolation. </w:t>
      </w:r>
    </w:p>
    <w:p w14:paraId="6A3575B4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90DE38A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Allow volunteers to share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their responses to activity 1 (p. 9). </w:t>
      </w:r>
    </w:p>
    <w:p w14:paraId="246227C2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52515A71" w14:textId="77777777" w:rsidR="00231CF9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Brainstorm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ways believers can be of help in resisting the types of temptations and situations shared. </w:t>
      </w:r>
    </w:p>
    <w:p w14:paraId="3B5AE7F6" w14:textId="77777777" w:rsidR="00231CF9" w:rsidRDefault="00231CF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1C331AF8" w14:textId="77777777" w:rsidR="00BC1A2E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>Direct attention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the account of the family lost in the maze (p. 10), pointing out how close they were to the exit. </w:t>
      </w:r>
    </w:p>
    <w:p w14:paraId="28176BD2" w14:textId="77777777" w:rsidR="00BC1A2E" w:rsidRDefault="00BC1A2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267B122E" w14:textId="259030D5" w:rsidR="000666E7" w:rsidRDefault="00140049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292D3B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Stress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that resisting Satan’s temptations to sin can indeed be hard, but urge adults to not give in to the temptations because they might be </w:t>
      </w:r>
      <w:proofErr w:type="gramStart"/>
      <w:r w:rsidRPr="00E84C42">
        <w:rPr>
          <w:rFonts w:ascii="Verdana" w:hAnsi="Verdana" w:cs="HorleyOldStyleMTStd"/>
          <w:color w:val="000000"/>
          <w:sz w:val="28"/>
          <w:szCs w:val="28"/>
        </w:rPr>
        <w:t>very close</w:t>
      </w:r>
      <w:proofErr w:type="gramEnd"/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exit the time of trial.</w:t>
      </w:r>
    </w:p>
    <w:p w14:paraId="27AE112E" w14:textId="77777777" w:rsidR="00BC1A2E" w:rsidRPr="00140049" w:rsidRDefault="00BC1A2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78D5724D" w:rsidR="002A631F" w:rsidRPr="006615D5" w:rsidRDefault="002A631F" w:rsidP="00231CF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140049">
        <w:rPr>
          <w:rFonts w:ascii="Verdana" w:hAnsi="Verdana" w:cs="Cronos Pro Caption"/>
          <w:b/>
          <w:bCs/>
          <w:color w:val="1A1818"/>
          <w:sz w:val="28"/>
          <w:szCs w:val="28"/>
        </w:rPr>
        <w:t>Our Spiritual Weapon</w:t>
      </w:r>
    </w:p>
    <w:p w14:paraId="4343AA90" w14:textId="77777777" w:rsidR="00DC2FF2" w:rsidRPr="006615D5" w:rsidRDefault="00DC2FF2" w:rsidP="00231CF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79BD7DC0" w14:textId="77777777" w:rsidR="00292D3B" w:rsidRDefault="004D16C4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lastRenderedPageBreak/>
        <w:t>Point out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Day Four title “Our Spiritual Weapon” (p. 10) and </w:t>
      </w:r>
      <w:r w:rsidRPr="00F963E0">
        <w:rPr>
          <w:rFonts w:ascii="Verdana" w:hAnsi="Verdana" w:cs="HorleyOldStyleMTStd"/>
          <w:b/>
          <w:bCs/>
          <w:color w:val="000000"/>
          <w:sz w:val="28"/>
          <w:szCs w:val="28"/>
        </w:rPr>
        <w:t>ask learners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</w:t>
      </w:r>
      <w:r w:rsidRPr="009E1998">
        <w:rPr>
          <w:rFonts w:ascii="Verdana" w:hAnsi="Verdana" w:cs="HorleyOldStyleMTStd"/>
          <w:b/>
          <w:bCs/>
          <w:color w:val="000000"/>
          <w:sz w:val="28"/>
          <w:szCs w:val="28"/>
        </w:rPr>
        <w:t>to identify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what weapon the author means (God’s Word, p. 11, just before activity 1). </w:t>
      </w:r>
    </w:p>
    <w:p w14:paraId="68B7EEE3" w14:textId="77777777" w:rsidR="00292D3B" w:rsidRDefault="00292D3B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0A298CD9" w14:textId="77777777" w:rsidR="00292D3B" w:rsidRDefault="004D16C4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Ask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how God’s Word can serve as a weapon in helping us resist Satan’s temptations to sin. </w:t>
      </w:r>
    </w:p>
    <w:p w14:paraId="4EBC4ABF" w14:textId="77777777" w:rsidR="00292D3B" w:rsidRDefault="00292D3B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2BF08D9B" w14:textId="77777777" w:rsidR="00292D3B" w:rsidRDefault="004D16C4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Ask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if anyone would like to share a testimony of a time God’s Word helped them resist temptation. </w:t>
      </w:r>
    </w:p>
    <w:p w14:paraId="1A885A39" w14:textId="77777777" w:rsidR="00292D3B" w:rsidRDefault="00292D3B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27F5EB5" w14:textId="77777777" w:rsidR="00292D3B" w:rsidRDefault="004D16C4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t>Invite a volunteer to read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Matthew 4:1-4. </w:t>
      </w:r>
    </w:p>
    <w:p w14:paraId="4695EC72" w14:textId="77777777" w:rsidR="00292D3B" w:rsidRDefault="00292D3B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13E17F9E" w14:textId="77777777" w:rsidR="00292D3B" w:rsidRDefault="004D16C4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t>Read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author’s statement, “There’s no shame in being tempted” (p. 11), since even Jesus was tempted. </w:t>
      </w:r>
    </w:p>
    <w:p w14:paraId="37A86C34" w14:textId="77777777" w:rsidR="00292D3B" w:rsidRDefault="00292D3B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1D084500" w14:textId="77777777" w:rsidR="00292D3B" w:rsidRDefault="004D16C4" w:rsidP="00231CF9">
      <w:pPr>
        <w:rPr>
          <w:rFonts w:ascii="Verdana" w:hAnsi="Verdana" w:cs="HorleyOldStyleMTStd"/>
          <w:color w:val="000000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t>Examine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His use of Scripture in resisting Satan’s temptation. (</w:t>
      </w:r>
      <w:r w:rsidRPr="00F963E0">
        <w:rPr>
          <w:rFonts w:ascii="Verdana" w:hAnsi="Verdana" w:cs="HorleyOldStyleMTStd"/>
          <w:b/>
          <w:bCs/>
          <w:color w:val="000000"/>
          <w:sz w:val="28"/>
          <w:szCs w:val="28"/>
        </w:rPr>
        <w:t>NOTE: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other two temptations of Jesus will be addressed in the next two sessions.) </w:t>
      </w:r>
    </w:p>
    <w:p w14:paraId="36B9C015" w14:textId="77777777" w:rsidR="00292D3B" w:rsidRDefault="00292D3B" w:rsidP="00231CF9">
      <w:pPr>
        <w:rPr>
          <w:rFonts w:ascii="Verdana" w:hAnsi="Verdana" w:cs="HorleyOldStyleMTStd"/>
          <w:color w:val="000000"/>
          <w:sz w:val="28"/>
          <w:szCs w:val="28"/>
        </w:rPr>
      </w:pPr>
    </w:p>
    <w:p w14:paraId="226631D0" w14:textId="614BDF13" w:rsidR="00FA6D0F" w:rsidRPr="00FA6D0F" w:rsidRDefault="004D16C4" w:rsidP="00231CF9">
      <w:pPr>
        <w:rPr>
          <w:rFonts w:ascii="Verdana" w:hAnsi="Verdana"/>
          <w:sz w:val="28"/>
          <w:szCs w:val="28"/>
        </w:rPr>
      </w:pPr>
      <w:r w:rsidRPr="00831FA0">
        <w:rPr>
          <w:rFonts w:ascii="Verdana" w:hAnsi="Verdana" w:cs="HorleyOldStyleMTStd"/>
          <w:b/>
          <w:bCs/>
          <w:color w:val="000000"/>
          <w:sz w:val="28"/>
          <w:szCs w:val="28"/>
        </w:rPr>
        <w:t>Review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list of various temptations and verses to help resist those temptations (pp. 11-12) and </w:t>
      </w:r>
      <w:r w:rsidRPr="00F963E0">
        <w:rPr>
          <w:rFonts w:ascii="Verdana" w:hAnsi="Verdana" w:cs="HorleyOldStyleMTStd"/>
          <w:b/>
          <w:bCs/>
          <w:color w:val="000000"/>
          <w:sz w:val="28"/>
          <w:szCs w:val="28"/>
        </w:rPr>
        <w:t>invite suggestions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of additional verses for resisting these or other forms of temptation.</w:t>
      </w:r>
    </w:p>
    <w:p w14:paraId="438C489F" w14:textId="77777777" w:rsidR="00202200" w:rsidRPr="006615D5" w:rsidRDefault="00202200" w:rsidP="00231CF9">
      <w:pPr>
        <w:rPr>
          <w:rFonts w:ascii="Verdana" w:hAnsi="Verdana"/>
          <w:b/>
          <w:bCs/>
          <w:sz w:val="28"/>
          <w:szCs w:val="28"/>
        </w:rPr>
      </w:pPr>
    </w:p>
    <w:p w14:paraId="122BE471" w14:textId="084DE23E" w:rsidR="002A631F" w:rsidRPr="006615D5" w:rsidRDefault="002A631F" w:rsidP="00231CF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4D16C4">
        <w:rPr>
          <w:rFonts w:ascii="Verdana" w:hAnsi="Verdana" w:cs="Cronos Pro Caption"/>
          <w:b/>
          <w:bCs/>
          <w:color w:val="1A1818"/>
          <w:sz w:val="28"/>
          <w:szCs w:val="28"/>
        </w:rPr>
        <w:t>God’s Proven Love</w:t>
      </w:r>
    </w:p>
    <w:p w14:paraId="38E771BB" w14:textId="77777777" w:rsidR="00F504E4" w:rsidRPr="006615D5" w:rsidRDefault="00F504E4" w:rsidP="00231CF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94989C6" w14:textId="77777777" w:rsidR="00831FA0" w:rsidRDefault="00EF209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z w:val="28"/>
          <w:szCs w:val="28"/>
        </w:rPr>
        <w:t>Point out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differing interpretations of this first temptation of Jesus (p. 13). </w:t>
      </w:r>
    </w:p>
    <w:p w14:paraId="45E2F1BD" w14:textId="77777777" w:rsidR="00831FA0" w:rsidRDefault="00831FA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4E54C535" w14:textId="77777777" w:rsidR="00831FA0" w:rsidRDefault="00EF209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Read 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the first sentence of the second Day Five paragraph (p. 13). </w:t>
      </w:r>
    </w:p>
    <w:p w14:paraId="1A8601F6" w14:textId="77777777" w:rsidR="00831FA0" w:rsidRDefault="00831FA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5899481B" w14:textId="77777777" w:rsidR="00831FA0" w:rsidRDefault="00EF209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z w:val="28"/>
          <w:szCs w:val="28"/>
        </w:rPr>
        <w:t>Invite reactions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to the sentence. </w:t>
      </w:r>
    </w:p>
    <w:p w14:paraId="65862270" w14:textId="77777777" w:rsidR="00831FA0" w:rsidRDefault="00831FA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7B85DD39" w14:textId="77777777" w:rsidR="00831FA0" w:rsidRDefault="00EF209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z w:val="28"/>
          <w:szCs w:val="28"/>
        </w:rPr>
        <w:t>Observe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that we often see hunger or other forms of discomfort or inconvenience as indicating that something is wrong instead of considering it might be part of God’s plan. </w:t>
      </w:r>
    </w:p>
    <w:p w14:paraId="554FBF95" w14:textId="77777777" w:rsidR="00831FA0" w:rsidRDefault="00831FA0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1ADF03C2" w14:textId="77777777" w:rsidR="00CC2B18" w:rsidRDefault="00EF209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z w:val="28"/>
          <w:szCs w:val="28"/>
        </w:rPr>
        <w:t>Ask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how Satan tempts us to “fix” our situations and make God </w:t>
      </w:r>
      <w:r w:rsidRPr="00E84C42">
        <w:rPr>
          <w:rFonts w:ascii="Verdana" w:hAnsi="Verdana" w:cs="HorleyOldStyleMTStd"/>
          <w:color w:val="000000"/>
          <w:sz w:val="28"/>
          <w:szCs w:val="28"/>
        </w:rPr>
        <w:lastRenderedPageBreak/>
        <w:t>optional or unessential, as he did with Jesus in this temptation.</w:t>
      </w:r>
    </w:p>
    <w:p w14:paraId="2A61D1FE" w14:textId="77777777" w:rsidR="00CC2B18" w:rsidRDefault="00CC2B18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33EBA3A3" w14:textId="789FED5C" w:rsidR="00EF2094" w:rsidRPr="00E84C42" w:rsidRDefault="00EF2094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z w:val="28"/>
          <w:szCs w:val="28"/>
        </w:rPr>
        <w:t>Invite adults to summarize</w:t>
      </w:r>
      <w:r w:rsidRPr="00E84C42">
        <w:rPr>
          <w:rFonts w:ascii="Verdana" w:hAnsi="Verdana" w:cs="HorleyOldStyleMTStd"/>
          <w:color w:val="000000"/>
          <w:sz w:val="28"/>
          <w:szCs w:val="28"/>
        </w:rPr>
        <w:t xml:space="preserve"> the essence of Jesus’ response. (Answers along the lines of obedience to God and His Word are essential, not hunger.)</w:t>
      </w:r>
    </w:p>
    <w:p w14:paraId="2993ED6E" w14:textId="77777777" w:rsidR="007E699A" w:rsidRPr="0066708F" w:rsidRDefault="007E699A" w:rsidP="00231CF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6615D5" w:rsidRDefault="002A631F" w:rsidP="00231CF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708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66708F">
        <w:rPr>
          <w:rFonts w:ascii="Verdana" w:hAnsi="Verdana" w:cs="Cronos Pro Caption"/>
          <w:b/>
          <w:bCs/>
          <w:color w:val="1A1818"/>
          <w:sz w:val="28"/>
          <w:szCs w:val="28"/>
        </w:rPr>
        <w:t>Live</w:t>
      </w:r>
      <w:r w:rsidR="00BD78E5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Out the Lesson</w:t>
      </w:r>
    </w:p>
    <w:p w14:paraId="686988C7" w14:textId="33B12810" w:rsidR="00561AAC" w:rsidRPr="006615D5" w:rsidRDefault="00561AAC" w:rsidP="00231CF9">
      <w:pPr>
        <w:rPr>
          <w:rFonts w:ascii="Verdana" w:hAnsi="Verdana"/>
          <w:b/>
          <w:bCs/>
          <w:sz w:val="28"/>
          <w:szCs w:val="28"/>
        </w:rPr>
      </w:pPr>
    </w:p>
    <w:p w14:paraId="7552A8A4" w14:textId="0377A450" w:rsidR="00CC2B18" w:rsidRDefault="00FC39C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pacing w:val="-2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pacing w:val="-2"/>
          <w:sz w:val="28"/>
          <w:szCs w:val="28"/>
        </w:rPr>
        <w:t>Direct attention</w:t>
      </w:r>
      <w:r w:rsidRPr="00E84C42">
        <w:rPr>
          <w:rFonts w:ascii="Verdana" w:hAnsi="Verdana" w:cs="HorleyOldStyleMTStd"/>
          <w:color w:val="000000"/>
          <w:spacing w:val="-2"/>
          <w:sz w:val="28"/>
          <w:szCs w:val="28"/>
        </w:rPr>
        <w:t xml:space="preserve"> to the Day Five </w:t>
      </w:r>
      <w:r w:rsidR="00F963E0">
        <w:rPr>
          <w:rFonts w:ascii="Verdana" w:hAnsi="Verdana" w:cs="HorleyOldStyleMTStd"/>
          <w:color w:val="000000"/>
          <w:spacing w:val="-2"/>
          <w:sz w:val="28"/>
          <w:szCs w:val="28"/>
        </w:rPr>
        <w:t>margin/</w:t>
      </w:r>
      <w:r w:rsidRPr="00E84C42">
        <w:rPr>
          <w:rFonts w:ascii="Verdana" w:hAnsi="Verdana" w:cs="HorleyOldStyleMTStd"/>
          <w:color w:val="000000"/>
          <w:spacing w:val="-2"/>
          <w:sz w:val="28"/>
          <w:szCs w:val="28"/>
        </w:rPr>
        <w:t xml:space="preserve">pull quote (p. 14). </w:t>
      </w:r>
    </w:p>
    <w:p w14:paraId="043E3FB0" w14:textId="77777777" w:rsidR="00CC2B18" w:rsidRDefault="00CC2B18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pacing w:val="-2"/>
          <w:sz w:val="28"/>
          <w:szCs w:val="28"/>
        </w:rPr>
      </w:pPr>
    </w:p>
    <w:p w14:paraId="587CF920" w14:textId="77777777" w:rsidR="00CC2B18" w:rsidRDefault="00FC39C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pacing w:val="-2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pacing w:val="-2"/>
          <w:sz w:val="28"/>
          <w:szCs w:val="28"/>
        </w:rPr>
        <w:t xml:space="preserve">Conclude </w:t>
      </w:r>
      <w:r w:rsidRPr="00E84C42">
        <w:rPr>
          <w:rFonts w:ascii="Verdana" w:hAnsi="Verdana" w:cs="HorleyOldStyleMTStd"/>
          <w:color w:val="000000"/>
          <w:spacing w:val="-2"/>
          <w:sz w:val="28"/>
          <w:szCs w:val="28"/>
        </w:rPr>
        <w:t xml:space="preserve">that resisting the temptation to sin is not about proving how much we love God but about recognizing how much He loves us. </w:t>
      </w:r>
    </w:p>
    <w:p w14:paraId="173313CA" w14:textId="77777777" w:rsidR="00CC2B18" w:rsidRDefault="00CC2B18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"/>
          <w:color w:val="000000"/>
          <w:spacing w:val="-2"/>
          <w:sz w:val="28"/>
          <w:szCs w:val="28"/>
        </w:rPr>
      </w:pPr>
    </w:p>
    <w:p w14:paraId="6292D7AB" w14:textId="4D6E2FF8" w:rsidR="00D55CE8" w:rsidRPr="00FC39CE" w:rsidRDefault="00FC39CE" w:rsidP="00231CF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/>
          <w:sz w:val="28"/>
          <w:szCs w:val="28"/>
        </w:rPr>
      </w:pPr>
      <w:r w:rsidRPr="00CC2B18">
        <w:rPr>
          <w:rFonts w:ascii="Verdana" w:hAnsi="Verdana" w:cs="HorleyOldStyleMTStd"/>
          <w:b/>
          <w:bCs/>
          <w:color w:val="000000"/>
          <w:spacing w:val="-2"/>
          <w:sz w:val="28"/>
          <w:szCs w:val="28"/>
        </w:rPr>
        <w:t>Close with prayer</w:t>
      </w:r>
      <w:r w:rsidRPr="00E84C42">
        <w:rPr>
          <w:rFonts w:ascii="Verdana" w:hAnsi="Verdana" w:cs="HorleyOldStyleMTStd"/>
          <w:color w:val="000000"/>
          <w:spacing w:val="-2"/>
          <w:sz w:val="28"/>
          <w:szCs w:val="28"/>
        </w:rPr>
        <w:t>, asking God to help adults understand in greater detail how much He loves them.</w:t>
      </w:r>
    </w:p>
    <w:sectPr w:rsidR="00D55CE8" w:rsidRPr="00FC39CE" w:rsidSect="00DA7A51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F2F0" w14:textId="77777777" w:rsidR="00DC56B7" w:rsidRDefault="00DC56B7">
      <w:r>
        <w:separator/>
      </w:r>
    </w:p>
  </w:endnote>
  <w:endnote w:type="continuationSeparator" w:id="0">
    <w:p w14:paraId="5F94CD45" w14:textId="77777777" w:rsidR="00DC56B7" w:rsidRDefault="00D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658B" w14:textId="77777777" w:rsidR="00DC56B7" w:rsidRDefault="00DC56B7">
      <w:r>
        <w:separator/>
      </w:r>
    </w:p>
  </w:footnote>
  <w:footnote w:type="continuationSeparator" w:id="0">
    <w:p w14:paraId="749A3F5C" w14:textId="77777777" w:rsidR="00DC56B7" w:rsidRDefault="00DC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2D7"/>
    <w:multiLevelType w:val="hybridMultilevel"/>
    <w:tmpl w:val="E1868544"/>
    <w:lvl w:ilvl="0" w:tplc="CB262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E96"/>
    <w:multiLevelType w:val="hybridMultilevel"/>
    <w:tmpl w:val="E16EF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57C3C"/>
    <w:multiLevelType w:val="hybridMultilevel"/>
    <w:tmpl w:val="C5782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36B30"/>
    <w:multiLevelType w:val="hybridMultilevel"/>
    <w:tmpl w:val="AE8C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F6284"/>
    <w:multiLevelType w:val="hybridMultilevel"/>
    <w:tmpl w:val="23D63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22CDD"/>
    <w:multiLevelType w:val="hybridMultilevel"/>
    <w:tmpl w:val="CD52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90DE3"/>
    <w:multiLevelType w:val="hybridMultilevel"/>
    <w:tmpl w:val="C09C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307C44"/>
    <w:multiLevelType w:val="hybridMultilevel"/>
    <w:tmpl w:val="213C5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E845B8"/>
    <w:multiLevelType w:val="hybridMultilevel"/>
    <w:tmpl w:val="C6568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D5C89"/>
    <w:multiLevelType w:val="hybridMultilevel"/>
    <w:tmpl w:val="0908B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D06A3"/>
    <w:multiLevelType w:val="hybridMultilevel"/>
    <w:tmpl w:val="B72A3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14FD6"/>
    <w:multiLevelType w:val="hybridMultilevel"/>
    <w:tmpl w:val="04D80FAC"/>
    <w:lvl w:ilvl="0" w:tplc="9FFE66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0F2931"/>
    <w:multiLevelType w:val="hybridMultilevel"/>
    <w:tmpl w:val="12B03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76D7F"/>
    <w:multiLevelType w:val="hybridMultilevel"/>
    <w:tmpl w:val="DF10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8249F"/>
    <w:multiLevelType w:val="hybridMultilevel"/>
    <w:tmpl w:val="5992C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5D3BBD"/>
    <w:multiLevelType w:val="hybridMultilevel"/>
    <w:tmpl w:val="DD98C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FB769D"/>
    <w:multiLevelType w:val="hybridMultilevel"/>
    <w:tmpl w:val="C53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01C41"/>
    <w:multiLevelType w:val="hybridMultilevel"/>
    <w:tmpl w:val="FA96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648C3"/>
    <w:multiLevelType w:val="hybridMultilevel"/>
    <w:tmpl w:val="61EAB1B6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6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3"/>
  </w:num>
  <w:num w:numId="3">
    <w:abstractNumId w:val="36"/>
  </w:num>
  <w:num w:numId="4">
    <w:abstractNumId w:val="7"/>
  </w:num>
  <w:num w:numId="5">
    <w:abstractNumId w:val="31"/>
  </w:num>
  <w:num w:numId="6">
    <w:abstractNumId w:val="38"/>
  </w:num>
  <w:num w:numId="7">
    <w:abstractNumId w:val="0"/>
  </w:num>
  <w:num w:numId="8">
    <w:abstractNumId w:val="6"/>
  </w:num>
  <w:num w:numId="9">
    <w:abstractNumId w:val="37"/>
  </w:num>
  <w:num w:numId="10">
    <w:abstractNumId w:val="17"/>
  </w:num>
  <w:num w:numId="11">
    <w:abstractNumId w:val="10"/>
  </w:num>
  <w:num w:numId="12">
    <w:abstractNumId w:val="19"/>
  </w:num>
  <w:num w:numId="13">
    <w:abstractNumId w:val="28"/>
  </w:num>
  <w:num w:numId="14">
    <w:abstractNumId w:val="39"/>
  </w:num>
  <w:num w:numId="15">
    <w:abstractNumId w:val="3"/>
  </w:num>
  <w:num w:numId="16">
    <w:abstractNumId w:val="22"/>
  </w:num>
  <w:num w:numId="17">
    <w:abstractNumId w:val="18"/>
  </w:num>
  <w:num w:numId="18">
    <w:abstractNumId w:val="25"/>
  </w:num>
  <w:num w:numId="19">
    <w:abstractNumId w:val="14"/>
  </w:num>
  <w:num w:numId="20">
    <w:abstractNumId w:val="46"/>
  </w:num>
  <w:num w:numId="21">
    <w:abstractNumId w:val="32"/>
  </w:num>
  <w:num w:numId="22">
    <w:abstractNumId w:val="27"/>
  </w:num>
  <w:num w:numId="23">
    <w:abstractNumId w:val="16"/>
  </w:num>
  <w:num w:numId="24">
    <w:abstractNumId w:val="34"/>
  </w:num>
  <w:num w:numId="25">
    <w:abstractNumId w:val="5"/>
  </w:num>
  <w:num w:numId="26">
    <w:abstractNumId w:val="9"/>
  </w:num>
  <w:num w:numId="27">
    <w:abstractNumId w:val="21"/>
  </w:num>
  <w:num w:numId="28">
    <w:abstractNumId w:val="4"/>
  </w:num>
  <w:num w:numId="29">
    <w:abstractNumId w:val="40"/>
  </w:num>
  <w:num w:numId="30">
    <w:abstractNumId w:val="42"/>
  </w:num>
  <w:num w:numId="31">
    <w:abstractNumId w:val="1"/>
  </w:num>
  <w:num w:numId="32">
    <w:abstractNumId w:val="43"/>
  </w:num>
  <w:num w:numId="33">
    <w:abstractNumId w:val="44"/>
  </w:num>
  <w:num w:numId="34">
    <w:abstractNumId w:val="13"/>
  </w:num>
  <w:num w:numId="35">
    <w:abstractNumId w:val="24"/>
  </w:num>
  <w:num w:numId="36">
    <w:abstractNumId w:val="26"/>
  </w:num>
  <w:num w:numId="37">
    <w:abstractNumId w:val="41"/>
  </w:num>
  <w:num w:numId="38">
    <w:abstractNumId w:val="23"/>
  </w:num>
  <w:num w:numId="39">
    <w:abstractNumId w:val="45"/>
  </w:num>
  <w:num w:numId="40">
    <w:abstractNumId w:val="8"/>
  </w:num>
  <w:num w:numId="41">
    <w:abstractNumId w:val="30"/>
  </w:num>
  <w:num w:numId="42">
    <w:abstractNumId w:val="20"/>
  </w:num>
  <w:num w:numId="43">
    <w:abstractNumId w:val="11"/>
  </w:num>
  <w:num w:numId="44">
    <w:abstractNumId w:val="15"/>
  </w:num>
  <w:num w:numId="45">
    <w:abstractNumId w:val="29"/>
  </w:num>
  <w:num w:numId="46">
    <w:abstractNumId w:val="12"/>
  </w:num>
  <w:num w:numId="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B27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493"/>
    <w:rsid w:val="000B3EB9"/>
    <w:rsid w:val="000B3EC4"/>
    <w:rsid w:val="000B4B2E"/>
    <w:rsid w:val="000B4CA8"/>
    <w:rsid w:val="000B52CD"/>
    <w:rsid w:val="000B55CD"/>
    <w:rsid w:val="000B560D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90D"/>
    <w:rsid w:val="000F6C0B"/>
    <w:rsid w:val="000F6C40"/>
    <w:rsid w:val="000F74A3"/>
    <w:rsid w:val="000F7DEA"/>
    <w:rsid w:val="0010045B"/>
    <w:rsid w:val="001007CE"/>
    <w:rsid w:val="0010126D"/>
    <w:rsid w:val="00101F7D"/>
    <w:rsid w:val="001021FA"/>
    <w:rsid w:val="001023AD"/>
    <w:rsid w:val="001023D4"/>
    <w:rsid w:val="00102A95"/>
    <w:rsid w:val="00102D0D"/>
    <w:rsid w:val="00103250"/>
    <w:rsid w:val="00104A98"/>
    <w:rsid w:val="00105115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049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D35"/>
    <w:rsid w:val="00175361"/>
    <w:rsid w:val="00175461"/>
    <w:rsid w:val="0017605B"/>
    <w:rsid w:val="00176601"/>
    <w:rsid w:val="001768C3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847"/>
    <w:rsid w:val="0019438D"/>
    <w:rsid w:val="00195285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4C2"/>
    <w:rsid w:val="001F7750"/>
    <w:rsid w:val="002004DB"/>
    <w:rsid w:val="00200794"/>
    <w:rsid w:val="00200D09"/>
    <w:rsid w:val="00201981"/>
    <w:rsid w:val="00201D9E"/>
    <w:rsid w:val="00201FC1"/>
    <w:rsid w:val="00202200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180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30046A"/>
    <w:rsid w:val="00300887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653A"/>
    <w:rsid w:val="003467A6"/>
    <w:rsid w:val="00346CBD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90D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B68"/>
    <w:rsid w:val="00392DE4"/>
    <w:rsid w:val="003931CC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3060"/>
    <w:rsid w:val="003B3117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5FF"/>
    <w:rsid w:val="003F4429"/>
    <w:rsid w:val="003F461F"/>
    <w:rsid w:val="003F524B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939"/>
    <w:rsid w:val="00404DD0"/>
    <w:rsid w:val="00404EDE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449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14B8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41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BC8"/>
    <w:rsid w:val="00500EAC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B7F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FDB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1950"/>
    <w:rsid w:val="00551AEC"/>
    <w:rsid w:val="00552216"/>
    <w:rsid w:val="005523B8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687"/>
    <w:rsid w:val="005C271A"/>
    <w:rsid w:val="005C2AF8"/>
    <w:rsid w:val="005C38AF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879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5DA"/>
    <w:rsid w:val="005F08D3"/>
    <w:rsid w:val="005F0EC0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1D6"/>
    <w:rsid w:val="005F63E7"/>
    <w:rsid w:val="005F66AC"/>
    <w:rsid w:val="005F6E07"/>
    <w:rsid w:val="005F6E91"/>
    <w:rsid w:val="005F7183"/>
    <w:rsid w:val="005F73B8"/>
    <w:rsid w:val="00600006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AFD"/>
    <w:rsid w:val="00604C29"/>
    <w:rsid w:val="00604CD2"/>
    <w:rsid w:val="00604FC5"/>
    <w:rsid w:val="0060563B"/>
    <w:rsid w:val="00605AC3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448"/>
    <w:rsid w:val="0068669F"/>
    <w:rsid w:val="00686760"/>
    <w:rsid w:val="00686981"/>
    <w:rsid w:val="0068707D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39C6"/>
    <w:rsid w:val="006B52C7"/>
    <w:rsid w:val="006B559A"/>
    <w:rsid w:val="006B55D0"/>
    <w:rsid w:val="006B574B"/>
    <w:rsid w:val="006B5B3C"/>
    <w:rsid w:val="006B5F6D"/>
    <w:rsid w:val="006B6204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05"/>
    <w:rsid w:val="006C7C17"/>
    <w:rsid w:val="006D0086"/>
    <w:rsid w:val="006D07B6"/>
    <w:rsid w:val="006D0B0C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697"/>
    <w:rsid w:val="006E0D4C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E0"/>
    <w:rsid w:val="007F3C03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0BC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480D"/>
    <w:rsid w:val="008163BC"/>
    <w:rsid w:val="008165AA"/>
    <w:rsid w:val="00816C93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26FC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19"/>
    <w:rsid w:val="008917AD"/>
    <w:rsid w:val="008921CC"/>
    <w:rsid w:val="008925B5"/>
    <w:rsid w:val="00892B68"/>
    <w:rsid w:val="008930BA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490"/>
    <w:rsid w:val="008A4A43"/>
    <w:rsid w:val="008A4A6D"/>
    <w:rsid w:val="008A5407"/>
    <w:rsid w:val="008A5900"/>
    <w:rsid w:val="008A5938"/>
    <w:rsid w:val="008A5B90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5AFD"/>
    <w:rsid w:val="008C5F1C"/>
    <w:rsid w:val="008C601B"/>
    <w:rsid w:val="008C6226"/>
    <w:rsid w:val="008C623F"/>
    <w:rsid w:val="008D0AC0"/>
    <w:rsid w:val="008D0B8F"/>
    <w:rsid w:val="008D0F81"/>
    <w:rsid w:val="008D11B9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5DF9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3E4"/>
    <w:rsid w:val="00902E02"/>
    <w:rsid w:val="00903176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793"/>
    <w:rsid w:val="009448E8"/>
    <w:rsid w:val="00944CAC"/>
    <w:rsid w:val="00944D53"/>
    <w:rsid w:val="00945026"/>
    <w:rsid w:val="009457CC"/>
    <w:rsid w:val="0094587A"/>
    <w:rsid w:val="00945BF7"/>
    <w:rsid w:val="009466B1"/>
    <w:rsid w:val="009469ED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44EB"/>
    <w:rsid w:val="009845B8"/>
    <w:rsid w:val="009848D9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06F"/>
    <w:rsid w:val="00A115CA"/>
    <w:rsid w:val="00A11693"/>
    <w:rsid w:val="00A117B6"/>
    <w:rsid w:val="00A12CD7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0A8"/>
    <w:rsid w:val="00A20203"/>
    <w:rsid w:val="00A20222"/>
    <w:rsid w:val="00A202DC"/>
    <w:rsid w:val="00A20CE0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A43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F96"/>
    <w:rsid w:val="00A6707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3798"/>
    <w:rsid w:val="00AC43F5"/>
    <w:rsid w:val="00AC49E3"/>
    <w:rsid w:val="00AC4CED"/>
    <w:rsid w:val="00AC4D78"/>
    <w:rsid w:val="00AC4F50"/>
    <w:rsid w:val="00AC5057"/>
    <w:rsid w:val="00AC5364"/>
    <w:rsid w:val="00AC57FF"/>
    <w:rsid w:val="00AC58E8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4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115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39D3"/>
    <w:rsid w:val="00B54674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27B"/>
    <w:rsid w:val="00CC24B7"/>
    <w:rsid w:val="00CC2B18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5A8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347"/>
    <w:rsid w:val="00CD44E3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A03"/>
    <w:rsid w:val="00D84F8E"/>
    <w:rsid w:val="00D851BC"/>
    <w:rsid w:val="00D8563D"/>
    <w:rsid w:val="00D856AD"/>
    <w:rsid w:val="00D85A54"/>
    <w:rsid w:val="00D85D74"/>
    <w:rsid w:val="00D87E59"/>
    <w:rsid w:val="00D91103"/>
    <w:rsid w:val="00D915DF"/>
    <w:rsid w:val="00D919A0"/>
    <w:rsid w:val="00D9232B"/>
    <w:rsid w:val="00D924AE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3D6C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44A"/>
    <w:rsid w:val="00E0496E"/>
    <w:rsid w:val="00E0575D"/>
    <w:rsid w:val="00E0637E"/>
    <w:rsid w:val="00E06533"/>
    <w:rsid w:val="00E06AF5"/>
    <w:rsid w:val="00E06DFA"/>
    <w:rsid w:val="00E0713B"/>
    <w:rsid w:val="00E0741C"/>
    <w:rsid w:val="00E07AA4"/>
    <w:rsid w:val="00E1043B"/>
    <w:rsid w:val="00E104B6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48D"/>
    <w:rsid w:val="00E27990"/>
    <w:rsid w:val="00E27E1F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6D4"/>
    <w:rsid w:val="00E35C6A"/>
    <w:rsid w:val="00E36167"/>
    <w:rsid w:val="00E364D1"/>
    <w:rsid w:val="00E36AEE"/>
    <w:rsid w:val="00E36D61"/>
    <w:rsid w:val="00E36F69"/>
    <w:rsid w:val="00E37D15"/>
    <w:rsid w:val="00E37E32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DCF"/>
    <w:rsid w:val="00E62E4D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A3"/>
    <w:rsid w:val="00E6772B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94F"/>
    <w:rsid w:val="00E77E32"/>
    <w:rsid w:val="00E77FFD"/>
    <w:rsid w:val="00E800CD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B5B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B00AA"/>
    <w:rsid w:val="00EB088B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6341"/>
    <w:rsid w:val="00FF6611"/>
    <w:rsid w:val="00FF6DF6"/>
    <w:rsid w:val="00FF6F2A"/>
    <w:rsid w:val="00FF6FFE"/>
    <w:rsid w:val="00FF7668"/>
    <w:rsid w:val="00FF7B92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27</cp:revision>
  <cp:lastPrinted>2020-06-06T21:31:00Z</cp:lastPrinted>
  <dcterms:created xsi:type="dcterms:W3CDTF">2020-11-30T01:21:00Z</dcterms:created>
  <dcterms:modified xsi:type="dcterms:W3CDTF">2020-11-30T02:14:00Z</dcterms:modified>
</cp:coreProperties>
</file>